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D731E" w14:textId="77777777" w:rsidR="00127959" w:rsidRDefault="00127959">
      <w:pPr>
        <w:spacing w:line="240" w:lineRule="auto"/>
        <w:jc w:val="right"/>
        <w:rPr>
          <w:b/>
          <w:bCs/>
          <w:sz w:val="24"/>
          <w:szCs w:val="24"/>
        </w:rPr>
      </w:pPr>
    </w:p>
    <w:p w14:paraId="218D731F" w14:textId="77777777" w:rsidR="00290623" w:rsidRPr="003F5476" w:rsidRDefault="0075509B">
      <w:pPr>
        <w:spacing w:line="240" w:lineRule="auto"/>
        <w:jc w:val="right"/>
        <w:rPr>
          <w:sz w:val="24"/>
          <w:szCs w:val="24"/>
        </w:rPr>
      </w:pPr>
      <w:r w:rsidRPr="003F5476">
        <w:rPr>
          <w:b/>
          <w:bCs/>
          <w:sz w:val="24"/>
          <w:szCs w:val="24"/>
        </w:rPr>
        <w:t>PRESS RELEASE</w:t>
      </w:r>
      <w:r w:rsidRPr="003F5476">
        <w:rPr>
          <w:sz w:val="24"/>
          <w:szCs w:val="24"/>
        </w:rPr>
        <w:br/>
      </w:r>
      <w:r w:rsidR="00DD5B89" w:rsidRPr="003F5476">
        <w:rPr>
          <w:sz w:val="24"/>
          <w:szCs w:val="24"/>
        </w:rPr>
        <w:t xml:space="preserve">For </w:t>
      </w:r>
      <w:r w:rsidR="00DC5D83" w:rsidRPr="003F5476">
        <w:rPr>
          <w:sz w:val="24"/>
          <w:szCs w:val="24"/>
        </w:rPr>
        <w:t xml:space="preserve">immediate </w:t>
      </w:r>
      <w:r w:rsidR="00BD55F5" w:rsidRPr="003F5476">
        <w:rPr>
          <w:sz w:val="24"/>
          <w:szCs w:val="24"/>
        </w:rPr>
        <w:t>release</w:t>
      </w:r>
    </w:p>
    <w:p w14:paraId="218D7320" w14:textId="77777777" w:rsidR="006A34A3" w:rsidRDefault="006A34A3">
      <w:pPr>
        <w:spacing w:line="240" w:lineRule="auto"/>
        <w:jc w:val="center"/>
      </w:pPr>
    </w:p>
    <w:p w14:paraId="218D7321" w14:textId="77777777" w:rsidR="00290623" w:rsidRPr="003F5476" w:rsidRDefault="0075509B">
      <w:pPr>
        <w:spacing w:line="240" w:lineRule="auto"/>
        <w:jc w:val="center"/>
        <w:rPr>
          <w:b/>
          <w:bCs/>
          <w:sz w:val="28"/>
          <w:szCs w:val="28"/>
        </w:rPr>
      </w:pPr>
      <w:r w:rsidRPr="003F5476">
        <w:br/>
      </w:r>
      <w:r w:rsidR="00FE0A0F" w:rsidRPr="003F5476">
        <w:rPr>
          <w:b/>
          <w:bCs/>
          <w:sz w:val="36"/>
          <w:szCs w:val="36"/>
        </w:rPr>
        <w:t xml:space="preserve">Two major players join forces </w:t>
      </w:r>
      <w:r w:rsidR="00B172AB" w:rsidRPr="003F5476">
        <w:rPr>
          <w:b/>
          <w:bCs/>
          <w:sz w:val="36"/>
          <w:szCs w:val="36"/>
        </w:rPr>
        <w:t xml:space="preserve">to develop </w:t>
      </w:r>
      <w:r w:rsidR="005A273D" w:rsidRPr="003F5476">
        <w:rPr>
          <w:b/>
          <w:bCs/>
          <w:sz w:val="36"/>
          <w:szCs w:val="36"/>
        </w:rPr>
        <w:t xml:space="preserve">Quebec's </w:t>
      </w:r>
      <w:r w:rsidR="00EA6389" w:rsidRPr="003F5476">
        <w:rPr>
          <w:b/>
          <w:bCs/>
          <w:sz w:val="36"/>
          <w:szCs w:val="36"/>
        </w:rPr>
        <w:t xml:space="preserve">photonic and quantum </w:t>
      </w:r>
      <w:r w:rsidR="005A273D" w:rsidRPr="003F5476">
        <w:rPr>
          <w:b/>
          <w:bCs/>
          <w:sz w:val="36"/>
          <w:szCs w:val="36"/>
        </w:rPr>
        <w:t xml:space="preserve">semiconductor </w:t>
      </w:r>
      <w:proofErr w:type="gramStart"/>
      <w:r w:rsidR="005A273D" w:rsidRPr="003F5476">
        <w:rPr>
          <w:b/>
          <w:bCs/>
          <w:sz w:val="36"/>
          <w:szCs w:val="36"/>
        </w:rPr>
        <w:t>industry</w:t>
      </w:r>
      <w:proofErr w:type="gramEnd"/>
    </w:p>
    <w:p w14:paraId="218D7322" w14:textId="77777777" w:rsidR="00290623" w:rsidRPr="003F5476" w:rsidRDefault="0075509B">
      <w:pPr>
        <w:spacing w:before="480"/>
        <w:jc w:val="both"/>
        <w:rPr>
          <w:b/>
          <w:bCs/>
        </w:rPr>
      </w:pPr>
      <w:r w:rsidRPr="003F5476">
        <w:rPr>
          <w:b/>
          <w:bCs/>
        </w:rPr>
        <w:t>Bromont</w:t>
      </w:r>
      <w:r w:rsidR="003A64CA" w:rsidRPr="003F5476">
        <w:rPr>
          <w:b/>
          <w:bCs/>
        </w:rPr>
        <w:t xml:space="preserve">, </w:t>
      </w:r>
      <w:r w:rsidR="00DC5D83" w:rsidRPr="003F5476">
        <w:rPr>
          <w:b/>
          <w:bCs/>
        </w:rPr>
        <w:t xml:space="preserve">September </w:t>
      </w:r>
      <w:r w:rsidRPr="003F5476">
        <w:rPr>
          <w:b/>
          <w:bCs/>
        </w:rPr>
        <w:t xml:space="preserve">7, 2023 </w:t>
      </w:r>
      <w:r w:rsidR="003E1F30" w:rsidRPr="003F5476">
        <w:rPr>
          <w:b/>
          <w:bCs/>
        </w:rPr>
        <w:t xml:space="preserve">- </w:t>
      </w:r>
      <w:r w:rsidR="007A2EF1" w:rsidRPr="003F5476">
        <w:rPr>
          <w:b/>
          <w:bCs/>
        </w:rPr>
        <w:t xml:space="preserve">INO, </w:t>
      </w:r>
      <w:r w:rsidR="00F952E3" w:rsidRPr="003F5476">
        <w:rPr>
          <w:b/>
          <w:bCs/>
        </w:rPr>
        <w:t>Canada's leading center of expertise in industrial optics-photonics</w:t>
      </w:r>
      <w:r w:rsidR="007A2EF1" w:rsidRPr="003F5476">
        <w:rPr>
          <w:b/>
          <w:bCs/>
        </w:rPr>
        <w:t>, and the MiQro Innovation Collaboration Center (C2MI)</w:t>
      </w:r>
      <w:r w:rsidR="00CD3030" w:rsidRPr="003F5476">
        <w:rPr>
          <w:b/>
          <w:bCs/>
        </w:rPr>
        <w:t xml:space="preserve">, Canada's largest R&amp;D center for electronic systems, </w:t>
      </w:r>
      <w:r w:rsidR="007A2EF1" w:rsidRPr="003F5476">
        <w:rPr>
          <w:b/>
          <w:bCs/>
        </w:rPr>
        <w:t xml:space="preserve">have signed a collaboration agreement </w:t>
      </w:r>
      <w:r w:rsidR="00647C3E" w:rsidRPr="003F5476">
        <w:rPr>
          <w:b/>
          <w:bCs/>
        </w:rPr>
        <w:t xml:space="preserve">to </w:t>
      </w:r>
      <w:r w:rsidR="00821904" w:rsidRPr="003F5476">
        <w:rPr>
          <w:b/>
          <w:bCs/>
        </w:rPr>
        <w:t xml:space="preserve">enhance </w:t>
      </w:r>
      <w:r w:rsidR="00F679C8" w:rsidRPr="003F5476">
        <w:rPr>
          <w:b/>
          <w:bCs/>
        </w:rPr>
        <w:t xml:space="preserve">Quebec </w:t>
      </w:r>
      <w:r w:rsidR="001F79E0" w:rsidRPr="003F5476">
        <w:rPr>
          <w:b/>
          <w:bCs/>
        </w:rPr>
        <w:t xml:space="preserve">and Canadian </w:t>
      </w:r>
      <w:r w:rsidR="00F679C8" w:rsidRPr="003F5476">
        <w:rPr>
          <w:b/>
          <w:bCs/>
        </w:rPr>
        <w:t xml:space="preserve">semiconductor </w:t>
      </w:r>
      <w:r w:rsidR="008A77B0" w:rsidRPr="003F5476">
        <w:rPr>
          <w:b/>
          <w:bCs/>
        </w:rPr>
        <w:t xml:space="preserve">development and </w:t>
      </w:r>
      <w:r w:rsidR="00F679C8" w:rsidRPr="003F5476">
        <w:rPr>
          <w:b/>
          <w:bCs/>
        </w:rPr>
        <w:t>manufacturing</w:t>
      </w:r>
      <w:r w:rsidR="0805E186" w:rsidRPr="003F5476">
        <w:rPr>
          <w:b/>
          <w:bCs/>
        </w:rPr>
        <w:t>.</w:t>
      </w:r>
    </w:p>
    <w:p w14:paraId="218D7323" w14:textId="39A5F833" w:rsidR="00290623" w:rsidRPr="003F5476" w:rsidRDefault="0075509B">
      <w:pPr>
        <w:jc w:val="both"/>
      </w:pPr>
      <w:r w:rsidRPr="003F5476">
        <w:t xml:space="preserve">The two teams will </w:t>
      </w:r>
      <w:r w:rsidR="00833865">
        <w:t>join forces by sharing</w:t>
      </w:r>
      <w:r w:rsidR="0087016C" w:rsidRPr="003F5476">
        <w:t xml:space="preserve"> </w:t>
      </w:r>
      <w:r w:rsidR="000032F5" w:rsidRPr="003F5476">
        <w:t xml:space="preserve">their </w:t>
      </w:r>
      <w:r w:rsidR="000032F5">
        <w:t>expertise</w:t>
      </w:r>
      <w:r w:rsidR="00614721" w:rsidRPr="003F5476">
        <w:t xml:space="preserve">, </w:t>
      </w:r>
      <w:proofErr w:type="gramStart"/>
      <w:r w:rsidR="0087016C" w:rsidRPr="003F5476">
        <w:t>infrastructure</w:t>
      </w:r>
      <w:proofErr w:type="gramEnd"/>
      <w:r w:rsidR="0087016C" w:rsidRPr="003F5476">
        <w:t xml:space="preserve"> </w:t>
      </w:r>
      <w:r w:rsidR="00614721" w:rsidRPr="003F5476">
        <w:t xml:space="preserve">and cutting-edge equipment </w:t>
      </w:r>
      <w:r w:rsidR="004546A4" w:rsidRPr="003F5476">
        <w:t xml:space="preserve">to </w:t>
      </w:r>
      <w:r w:rsidR="00584EFB" w:rsidRPr="003F5476">
        <w:t xml:space="preserve">enhance the </w:t>
      </w:r>
      <w:r w:rsidR="00564A3A" w:rsidRPr="003F5476">
        <w:t xml:space="preserve">range of </w:t>
      </w:r>
      <w:r w:rsidR="00EC7628" w:rsidRPr="003F5476">
        <w:t xml:space="preserve">specialized </w:t>
      </w:r>
      <w:r w:rsidR="006B270B" w:rsidRPr="003F5476">
        <w:t xml:space="preserve">semiconductors - commonly referred to as </w:t>
      </w:r>
      <w:r w:rsidR="00D900C3" w:rsidRPr="003F5476">
        <w:t>"</w:t>
      </w:r>
      <w:r w:rsidR="006B270B" w:rsidRPr="003F5476">
        <w:t>chips</w:t>
      </w:r>
      <w:r w:rsidR="00D900C3" w:rsidRPr="003F5476">
        <w:t xml:space="preserve">" </w:t>
      </w:r>
      <w:r w:rsidR="006B270B" w:rsidRPr="003F5476">
        <w:t xml:space="preserve">- </w:t>
      </w:r>
      <w:r w:rsidR="008A3879" w:rsidRPr="003F5476">
        <w:rPr>
          <w:rFonts w:eastAsia="Times New Roman"/>
          <w:lang w:eastAsia="fr-CA"/>
        </w:rPr>
        <w:t xml:space="preserve">and </w:t>
      </w:r>
      <w:r w:rsidR="0023398C" w:rsidRPr="003F5476">
        <w:t xml:space="preserve">integrated </w:t>
      </w:r>
      <w:r w:rsidR="007A03DC" w:rsidRPr="003F5476">
        <w:rPr>
          <w:rFonts w:eastAsia="Times New Roman"/>
          <w:lang w:eastAsia="fr-CA"/>
        </w:rPr>
        <w:t xml:space="preserve">optical and photonic devices </w:t>
      </w:r>
      <w:r w:rsidR="00E52419" w:rsidRPr="003F5476">
        <w:t xml:space="preserve">required by </w:t>
      </w:r>
      <w:r w:rsidR="00833865">
        <w:t>several</w:t>
      </w:r>
      <w:r w:rsidR="00271FEB" w:rsidRPr="003F5476">
        <w:t xml:space="preserve"> disruptive technologies</w:t>
      </w:r>
      <w:r w:rsidR="007D0775" w:rsidRPr="003F5476">
        <w:t xml:space="preserve">, </w:t>
      </w:r>
      <w:r w:rsidR="00BE33CE" w:rsidRPr="003F5476">
        <w:t>including</w:t>
      </w:r>
      <w:r w:rsidR="00AC3542" w:rsidRPr="003F5476">
        <w:t>:</w:t>
      </w:r>
    </w:p>
    <w:p w14:paraId="218D7324" w14:textId="77777777" w:rsidR="00290623" w:rsidRPr="003F5476" w:rsidRDefault="0075509B">
      <w:pPr>
        <w:pStyle w:val="Paragraphedeliste"/>
        <w:numPr>
          <w:ilvl w:val="0"/>
          <w:numId w:val="2"/>
        </w:numPr>
        <w:jc w:val="both"/>
      </w:pPr>
      <w:r w:rsidRPr="003F5476">
        <w:t xml:space="preserve">the development of </w:t>
      </w:r>
      <w:r w:rsidR="00606EBB" w:rsidRPr="003F5476">
        <w:t xml:space="preserve">artificial intelligence </w:t>
      </w:r>
      <w:r w:rsidR="00BA1449" w:rsidRPr="003F5476">
        <w:t xml:space="preserve">and quantum </w:t>
      </w:r>
      <w:proofErr w:type="gramStart"/>
      <w:r w:rsidR="00BA1449" w:rsidRPr="003F5476">
        <w:t>technologies</w:t>
      </w:r>
      <w:r w:rsidR="00AC3542" w:rsidRPr="003F5476">
        <w:t>;</w:t>
      </w:r>
      <w:proofErr w:type="gramEnd"/>
    </w:p>
    <w:p w14:paraId="218D7325" w14:textId="28627D73" w:rsidR="00290623" w:rsidRPr="003F5476" w:rsidRDefault="0075509B">
      <w:pPr>
        <w:pStyle w:val="Paragraphedeliste"/>
        <w:numPr>
          <w:ilvl w:val="0"/>
          <w:numId w:val="2"/>
        </w:numPr>
        <w:jc w:val="both"/>
      </w:pPr>
      <w:r w:rsidRPr="003F5476">
        <w:t xml:space="preserve">telecommunication and </w:t>
      </w:r>
      <w:r w:rsidR="00606EBB" w:rsidRPr="003F5476">
        <w:t xml:space="preserve">data storage </w:t>
      </w:r>
      <w:r w:rsidR="002D72F9" w:rsidRPr="003F5476">
        <w:t>infrastructure</w:t>
      </w:r>
      <w:r w:rsidR="00AC3542" w:rsidRPr="003F5476">
        <w:t xml:space="preserve">; </w:t>
      </w:r>
      <w:r w:rsidR="00C961A5" w:rsidRPr="003F5476">
        <w:t>and</w:t>
      </w:r>
    </w:p>
    <w:p w14:paraId="218D7326" w14:textId="5AEBB562" w:rsidR="00290623" w:rsidRPr="003F5476" w:rsidRDefault="00CE6534">
      <w:pPr>
        <w:pStyle w:val="Paragraphedeliste"/>
        <w:numPr>
          <w:ilvl w:val="0"/>
          <w:numId w:val="2"/>
        </w:numPr>
        <w:spacing w:after="240"/>
        <w:ind w:left="714" w:hanging="357"/>
        <w:jc w:val="both"/>
      </w:pPr>
      <w:r w:rsidRPr="00CE6534">
        <w:t xml:space="preserve">the development of next-generation sensors, </w:t>
      </w:r>
      <w:proofErr w:type="gramStart"/>
      <w:r w:rsidR="00DC2318" w:rsidRPr="00DC2318">
        <w:t>in particular to</w:t>
      </w:r>
      <w:proofErr w:type="gramEnd"/>
      <w:r w:rsidR="00DC2318" w:rsidRPr="00DC2318">
        <w:t xml:space="preserve"> minimize the effects of climate change or to ensure the safety of people and infrastructure</w:t>
      </w:r>
      <w:r w:rsidR="00C2633C" w:rsidRPr="003F5476">
        <w:t>.</w:t>
      </w:r>
    </w:p>
    <w:p w14:paraId="218D7327" w14:textId="77777777" w:rsidR="00290623" w:rsidRPr="003F5476" w:rsidRDefault="0075509B">
      <w:pPr>
        <w:spacing w:after="0"/>
        <w:jc w:val="both"/>
        <w:rPr>
          <w:rFonts w:eastAsia="Times New Roman"/>
          <w:b/>
          <w:bCs/>
          <w:lang w:eastAsia="fr-CA"/>
        </w:rPr>
      </w:pPr>
      <w:r w:rsidRPr="003F5476">
        <w:rPr>
          <w:rFonts w:eastAsia="Times New Roman"/>
          <w:b/>
          <w:bCs/>
          <w:lang w:eastAsia="fr-CA"/>
        </w:rPr>
        <w:t xml:space="preserve">A </w:t>
      </w:r>
      <w:r w:rsidR="00BE33CE" w:rsidRPr="003F5476">
        <w:rPr>
          <w:rFonts w:eastAsia="Times New Roman"/>
          <w:b/>
          <w:bCs/>
          <w:lang w:eastAsia="fr-CA"/>
        </w:rPr>
        <w:t>b</w:t>
      </w:r>
      <w:r w:rsidR="00A20002" w:rsidRPr="003F5476">
        <w:rPr>
          <w:rFonts w:eastAsia="Times New Roman"/>
          <w:b/>
          <w:bCs/>
          <w:lang w:eastAsia="fr-CA"/>
        </w:rPr>
        <w:t>ooming</w:t>
      </w:r>
      <w:r w:rsidRPr="003F5476">
        <w:rPr>
          <w:rFonts w:eastAsia="Times New Roman"/>
          <w:b/>
          <w:bCs/>
          <w:lang w:eastAsia="fr-CA"/>
        </w:rPr>
        <w:t xml:space="preserve"> </w:t>
      </w:r>
      <w:r w:rsidR="00BE33CE" w:rsidRPr="003F5476">
        <w:rPr>
          <w:rFonts w:eastAsia="Times New Roman"/>
          <w:b/>
          <w:bCs/>
          <w:lang w:eastAsia="fr-CA"/>
        </w:rPr>
        <w:t>m</w:t>
      </w:r>
      <w:r w:rsidRPr="003F5476">
        <w:rPr>
          <w:rFonts w:eastAsia="Times New Roman"/>
          <w:b/>
          <w:bCs/>
          <w:lang w:eastAsia="fr-CA"/>
        </w:rPr>
        <w:t>arket</w:t>
      </w:r>
    </w:p>
    <w:p w14:paraId="218D7328" w14:textId="77777777" w:rsidR="00290623" w:rsidRPr="003F5476" w:rsidRDefault="7874E545">
      <w:pPr>
        <w:jc w:val="both"/>
        <w:rPr>
          <w:rFonts w:eastAsia="Times New Roman"/>
          <w:lang w:eastAsia="fr-CA"/>
        </w:rPr>
      </w:pPr>
      <w:r w:rsidRPr="003F5476">
        <w:rPr>
          <w:rFonts w:eastAsia="Times New Roman"/>
          <w:lang w:eastAsia="fr-CA"/>
        </w:rPr>
        <w:t xml:space="preserve">The global </w:t>
      </w:r>
      <w:r w:rsidR="0075509B" w:rsidRPr="003F5476">
        <w:rPr>
          <w:rFonts w:eastAsia="Times New Roman"/>
          <w:lang w:eastAsia="fr-CA"/>
        </w:rPr>
        <w:t xml:space="preserve">semiconductor </w:t>
      </w:r>
      <w:r w:rsidRPr="003F5476">
        <w:rPr>
          <w:rFonts w:eastAsia="Times New Roman"/>
          <w:lang w:eastAsia="fr-CA"/>
        </w:rPr>
        <w:t xml:space="preserve">market is </w:t>
      </w:r>
      <w:r w:rsidR="56A25AE2" w:rsidRPr="003F5476">
        <w:rPr>
          <w:rFonts w:eastAsia="Times New Roman"/>
          <w:lang w:eastAsia="fr-CA"/>
        </w:rPr>
        <w:t>booming</w:t>
      </w:r>
      <w:r w:rsidR="0075509B" w:rsidRPr="003F5476">
        <w:rPr>
          <w:rFonts w:eastAsia="Times New Roman"/>
          <w:lang w:eastAsia="fr-CA"/>
        </w:rPr>
        <w:t xml:space="preserve">. </w:t>
      </w:r>
      <w:r w:rsidRPr="003F5476">
        <w:rPr>
          <w:rFonts w:eastAsia="Times New Roman"/>
          <w:lang w:eastAsia="fr-CA"/>
        </w:rPr>
        <w:t xml:space="preserve">It will grow from </w:t>
      </w:r>
      <w:r w:rsidR="51AA06AD" w:rsidRPr="003F5476">
        <w:rPr>
          <w:rFonts w:eastAsia="Times New Roman"/>
          <w:lang w:eastAsia="fr-CA"/>
        </w:rPr>
        <w:t xml:space="preserve">452 </w:t>
      </w:r>
      <w:r w:rsidR="1CE00DF5" w:rsidRPr="003F5476">
        <w:rPr>
          <w:rFonts w:eastAsia="Times New Roman"/>
          <w:lang w:eastAsia="fr-CA"/>
        </w:rPr>
        <w:t xml:space="preserve">to over 800 billion </w:t>
      </w:r>
      <w:r w:rsidR="44B9AEEE" w:rsidRPr="003F5476">
        <w:rPr>
          <w:rFonts w:eastAsia="Times New Roman"/>
          <w:lang w:eastAsia="fr-CA"/>
        </w:rPr>
        <w:t xml:space="preserve">US dollars </w:t>
      </w:r>
      <w:r w:rsidR="1CE00DF5" w:rsidRPr="003F5476">
        <w:rPr>
          <w:rFonts w:eastAsia="Times New Roman"/>
          <w:lang w:eastAsia="fr-CA"/>
        </w:rPr>
        <w:t>by 2028</w:t>
      </w:r>
      <w:r w:rsidR="00876B3A" w:rsidRPr="003F5476">
        <w:rPr>
          <w:rStyle w:val="Appelnotedebasdep"/>
          <w:rFonts w:eastAsia="Times New Roman"/>
          <w:lang w:eastAsia="fr-CA"/>
        </w:rPr>
        <w:footnoteReference w:id="2"/>
      </w:r>
      <w:r w:rsidR="44B9AEEE" w:rsidRPr="003F5476">
        <w:rPr>
          <w:rFonts w:eastAsia="Times New Roman"/>
          <w:lang w:eastAsia="fr-CA"/>
        </w:rPr>
        <w:t xml:space="preserve">. </w:t>
      </w:r>
      <w:r w:rsidR="56ECC08C" w:rsidRPr="003F5476">
        <w:rPr>
          <w:rFonts w:eastAsia="Times New Roman"/>
          <w:lang w:eastAsia="fr-CA"/>
        </w:rPr>
        <w:t>Positioning innovative organizations at the heart of the North American semiconductor chain is therefore a promising initiative for Quebec</w:t>
      </w:r>
      <w:r w:rsidR="0A2206B8" w:rsidRPr="003F5476">
        <w:rPr>
          <w:rFonts w:eastAsia="Times New Roman"/>
          <w:lang w:eastAsia="fr-CA"/>
        </w:rPr>
        <w:t>.</w:t>
      </w:r>
    </w:p>
    <w:p w14:paraId="218D7329" w14:textId="301C4E8A" w:rsidR="00290623" w:rsidRPr="003F5476" w:rsidRDefault="00FB3171">
      <w:pPr>
        <w:jc w:val="both"/>
        <w:rPr>
          <w:rFonts w:eastAsia="Times New Roman"/>
          <w:lang w:eastAsia="fr-CA"/>
        </w:rPr>
      </w:pPr>
      <w:r w:rsidRPr="003F5476">
        <w:rPr>
          <w:rFonts w:eastAsia="Times New Roman"/>
          <w:lang w:eastAsia="fr-CA"/>
        </w:rPr>
        <w:t xml:space="preserve">"The </w:t>
      </w:r>
      <w:r w:rsidR="005F2916" w:rsidRPr="003F5476">
        <w:rPr>
          <w:rFonts w:eastAsia="Times New Roman"/>
          <w:lang w:eastAsia="fr-CA"/>
        </w:rPr>
        <w:t xml:space="preserve">supply constraints </w:t>
      </w:r>
      <w:r w:rsidR="00B3074A" w:rsidRPr="003F5476">
        <w:rPr>
          <w:rFonts w:eastAsia="Times New Roman"/>
          <w:lang w:eastAsia="fr-CA"/>
        </w:rPr>
        <w:t xml:space="preserve">affecting </w:t>
      </w:r>
      <w:r w:rsidR="00CA5CA0" w:rsidRPr="003F5476">
        <w:rPr>
          <w:rFonts w:eastAsia="Times New Roman"/>
          <w:lang w:eastAsia="fr-CA"/>
        </w:rPr>
        <w:t>technology</w:t>
      </w:r>
      <w:r w:rsidR="00E41ACA" w:rsidRPr="003F5476">
        <w:rPr>
          <w:rFonts w:eastAsia="Times New Roman"/>
          <w:lang w:eastAsia="fr-CA"/>
        </w:rPr>
        <w:t xml:space="preserve"> companies </w:t>
      </w:r>
      <w:r w:rsidR="00CA5CA0" w:rsidRPr="003F5476">
        <w:rPr>
          <w:rFonts w:eastAsia="Times New Roman"/>
          <w:lang w:eastAsia="fr-CA"/>
        </w:rPr>
        <w:t>in</w:t>
      </w:r>
      <w:r w:rsidR="00B3074A" w:rsidRPr="003F5476">
        <w:rPr>
          <w:rFonts w:eastAsia="Times New Roman"/>
          <w:lang w:eastAsia="fr-CA"/>
        </w:rPr>
        <w:t xml:space="preserve"> recent years </w:t>
      </w:r>
      <w:r w:rsidRPr="003F5476">
        <w:rPr>
          <w:rFonts w:eastAsia="Times New Roman"/>
          <w:lang w:eastAsia="fr-CA"/>
        </w:rPr>
        <w:t xml:space="preserve">have </w:t>
      </w:r>
      <w:r w:rsidR="00CA5CA0" w:rsidRPr="003F5476">
        <w:rPr>
          <w:rFonts w:eastAsia="Times New Roman"/>
          <w:lang w:eastAsia="fr-CA"/>
        </w:rPr>
        <w:t xml:space="preserve">highlighted the </w:t>
      </w:r>
      <w:r w:rsidR="00897D37" w:rsidRPr="003F5476">
        <w:rPr>
          <w:rFonts w:eastAsia="Times New Roman"/>
          <w:lang w:eastAsia="fr-CA"/>
        </w:rPr>
        <w:t>dire</w:t>
      </w:r>
      <w:r w:rsidR="00CA5CA0" w:rsidRPr="003F5476">
        <w:rPr>
          <w:rFonts w:eastAsia="Times New Roman"/>
          <w:lang w:eastAsia="fr-CA"/>
        </w:rPr>
        <w:t xml:space="preserve"> need to develop a local </w:t>
      </w:r>
      <w:r w:rsidR="002D265B" w:rsidRPr="003F5476">
        <w:rPr>
          <w:rFonts w:eastAsia="Times New Roman"/>
          <w:lang w:eastAsia="fr-CA"/>
        </w:rPr>
        <w:t xml:space="preserve">semiconductor </w:t>
      </w:r>
      <w:r w:rsidR="00CA5CA0" w:rsidRPr="003F5476">
        <w:rPr>
          <w:rFonts w:eastAsia="Times New Roman"/>
          <w:lang w:eastAsia="fr-CA"/>
        </w:rPr>
        <w:t>industry</w:t>
      </w:r>
      <w:r w:rsidR="007E1696" w:rsidRPr="003F5476">
        <w:rPr>
          <w:rFonts w:eastAsia="Times New Roman"/>
          <w:lang w:eastAsia="fr-CA"/>
        </w:rPr>
        <w:t xml:space="preserve">, </w:t>
      </w:r>
      <w:r w:rsidR="00D42FFA" w:rsidRPr="003F5476">
        <w:rPr>
          <w:rFonts w:eastAsia="Times New Roman"/>
          <w:lang w:eastAsia="fr-CA"/>
        </w:rPr>
        <w:t xml:space="preserve">particularly for </w:t>
      </w:r>
      <w:r w:rsidR="00631AD6" w:rsidRPr="003F5476">
        <w:rPr>
          <w:rFonts w:eastAsia="Times New Roman"/>
          <w:lang w:eastAsia="fr-CA"/>
        </w:rPr>
        <w:t xml:space="preserve">custom-developed </w:t>
      </w:r>
      <w:r w:rsidR="00E93762" w:rsidRPr="003F5476">
        <w:rPr>
          <w:rFonts w:eastAsia="Times New Roman"/>
          <w:lang w:eastAsia="fr-CA"/>
        </w:rPr>
        <w:t>specialized components</w:t>
      </w:r>
      <w:r w:rsidR="002D265B" w:rsidRPr="003F5476">
        <w:rPr>
          <w:rFonts w:eastAsia="Times New Roman"/>
          <w:lang w:eastAsia="fr-CA"/>
        </w:rPr>
        <w:t xml:space="preserve">. </w:t>
      </w:r>
      <w:r w:rsidR="003319F7" w:rsidRPr="003F5476">
        <w:rPr>
          <w:rFonts w:eastAsia="Times New Roman"/>
          <w:lang w:eastAsia="fr-CA"/>
        </w:rPr>
        <w:t xml:space="preserve">Combining </w:t>
      </w:r>
      <w:r w:rsidR="00C741FD" w:rsidRPr="003F5476">
        <w:rPr>
          <w:rFonts w:eastAsia="Times New Roman"/>
          <w:lang w:eastAsia="fr-CA"/>
        </w:rPr>
        <w:t xml:space="preserve">our </w:t>
      </w:r>
      <w:r w:rsidR="00897D37" w:rsidRPr="003F5476">
        <w:rPr>
          <w:rFonts w:eastAsia="Times New Roman"/>
          <w:lang w:eastAsia="fr-CA"/>
        </w:rPr>
        <w:t>equipment</w:t>
      </w:r>
      <w:r w:rsidR="003319F7" w:rsidRPr="003F5476">
        <w:rPr>
          <w:rFonts w:eastAsia="Times New Roman"/>
          <w:lang w:eastAsia="fr-CA"/>
        </w:rPr>
        <w:t xml:space="preserve"> and fostering collaboration between our respective teams </w:t>
      </w:r>
      <w:r w:rsidR="00C01D04" w:rsidRPr="003F5476">
        <w:rPr>
          <w:rFonts w:eastAsia="Times New Roman"/>
          <w:lang w:eastAsia="fr-CA"/>
        </w:rPr>
        <w:t>will enable innovations to emerge more quickly</w:t>
      </w:r>
      <w:r w:rsidR="006D1772" w:rsidRPr="003F5476">
        <w:rPr>
          <w:rFonts w:eastAsia="Times New Roman"/>
          <w:lang w:eastAsia="fr-CA"/>
        </w:rPr>
        <w:t xml:space="preserve">, </w:t>
      </w:r>
      <w:r w:rsidR="008E65B9">
        <w:rPr>
          <w:rFonts w:eastAsia="Times New Roman"/>
          <w:lang w:eastAsia="fr-CA"/>
        </w:rPr>
        <w:t>therefore accelerating</w:t>
      </w:r>
      <w:r w:rsidR="007E0B4A" w:rsidRPr="003F5476">
        <w:rPr>
          <w:rFonts w:eastAsia="Times New Roman"/>
          <w:lang w:eastAsia="fr-CA"/>
        </w:rPr>
        <w:t xml:space="preserve"> the transfer of the latest advances to </w:t>
      </w:r>
      <w:r w:rsidR="008E65B9">
        <w:rPr>
          <w:rFonts w:eastAsia="Times New Roman"/>
          <w:lang w:eastAsia="fr-CA"/>
        </w:rPr>
        <w:t xml:space="preserve">the </w:t>
      </w:r>
      <w:r w:rsidR="007E0B4A" w:rsidRPr="003F5476">
        <w:rPr>
          <w:rFonts w:eastAsia="Times New Roman"/>
          <w:lang w:eastAsia="fr-CA"/>
        </w:rPr>
        <w:t xml:space="preserve">industry," said </w:t>
      </w:r>
      <w:r w:rsidR="002D265B" w:rsidRPr="003F5476">
        <w:rPr>
          <w:rFonts w:eastAsia="Times New Roman"/>
          <w:lang w:eastAsia="fr-CA"/>
        </w:rPr>
        <w:t>Alain Chandonnet</w:t>
      </w:r>
      <w:r w:rsidRPr="003F5476">
        <w:rPr>
          <w:rFonts w:eastAsia="Times New Roman"/>
          <w:lang w:eastAsia="fr-CA"/>
        </w:rPr>
        <w:t xml:space="preserve">, </w:t>
      </w:r>
      <w:proofErr w:type="gramStart"/>
      <w:r w:rsidR="002D265B" w:rsidRPr="003F5476">
        <w:rPr>
          <w:rFonts w:eastAsia="Times New Roman"/>
          <w:lang w:eastAsia="fr-CA"/>
        </w:rPr>
        <w:t>President</w:t>
      </w:r>
      <w:proofErr w:type="gramEnd"/>
      <w:r w:rsidR="002D265B" w:rsidRPr="003F5476">
        <w:rPr>
          <w:rFonts w:eastAsia="Times New Roman"/>
          <w:lang w:eastAsia="fr-CA"/>
        </w:rPr>
        <w:t xml:space="preserve"> and CEO of INO.</w:t>
      </w:r>
    </w:p>
    <w:p w14:paraId="218D732A" w14:textId="3D51FF72" w:rsidR="00290623" w:rsidRPr="003F5476" w:rsidRDefault="0075509B">
      <w:pPr>
        <w:jc w:val="both"/>
        <w:rPr>
          <w:rFonts w:eastAsia="Times New Roman"/>
          <w:lang w:eastAsia="fr-CA"/>
        </w:rPr>
      </w:pPr>
      <w:r w:rsidRPr="003F5476">
        <w:rPr>
          <w:rFonts w:eastAsia="Times New Roman"/>
          <w:lang w:eastAsia="fr-CA"/>
        </w:rPr>
        <w:t xml:space="preserve">For Marie-Josée Turgeon, </w:t>
      </w:r>
      <w:r w:rsidR="00AD0DC4" w:rsidRPr="003F5476">
        <w:rPr>
          <w:rFonts w:eastAsia="Times New Roman"/>
          <w:lang w:eastAsia="fr-CA"/>
        </w:rPr>
        <w:t>"</w:t>
      </w:r>
      <w:r w:rsidR="00A339DB" w:rsidRPr="003F5476">
        <w:rPr>
          <w:rFonts w:eastAsia="Times New Roman"/>
          <w:lang w:eastAsia="fr-CA"/>
        </w:rPr>
        <w:t xml:space="preserve">pooling </w:t>
      </w:r>
      <w:r w:rsidR="00077447" w:rsidRPr="003F5476">
        <w:rPr>
          <w:rFonts w:eastAsia="Times New Roman"/>
          <w:lang w:eastAsia="fr-CA"/>
        </w:rPr>
        <w:t xml:space="preserve">some of </w:t>
      </w:r>
      <w:r w:rsidR="00181FA1" w:rsidRPr="003F5476">
        <w:rPr>
          <w:rFonts w:eastAsia="Times New Roman"/>
          <w:lang w:eastAsia="fr-CA"/>
        </w:rPr>
        <w:t xml:space="preserve">C2MI's </w:t>
      </w:r>
      <w:r w:rsidR="00077447" w:rsidRPr="003F5476">
        <w:rPr>
          <w:rFonts w:eastAsia="Times New Roman"/>
          <w:lang w:eastAsia="fr-CA"/>
        </w:rPr>
        <w:t xml:space="preserve">services and expertise </w:t>
      </w:r>
      <w:r w:rsidR="00181FA1" w:rsidRPr="003F5476">
        <w:rPr>
          <w:rFonts w:eastAsia="Times New Roman"/>
          <w:lang w:eastAsia="fr-CA"/>
        </w:rPr>
        <w:t xml:space="preserve">with </w:t>
      </w:r>
      <w:r w:rsidR="00077447" w:rsidRPr="003F5476">
        <w:rPr>
          <w:rFonts w:eastAsia="Times New Roman"/>
          <w:lang w:eastAsia="fr-CA"/>
        </w:rPr>
        <w:t xml:space="preserve">those of </w:t>
      </w:r>
      <w:r w:rsidR="00181FA1" w:rsidRPr="003F5476">
        <w:rPr>
          <w:rFonts w:eastAsia="Times New Roman"/>
          <w:lang w:eastAsia="fr-CA"/>
        </w:rPr>
        <w:t xml:space="preserve">INO </w:t>
      </w:r>
      <w:r w:rsidR="0082682D" w:rsidRPr="003F5476">
        <w:rPr>
          <w:rFonts w:eastAsia="Times New Roman"/>
          <w:lang w:eastAsia="fr-CA"/>
        </w:rPr>
        <w:t xml:space="preserve">is a </w:t>
      </w:r>
      <w:r w:rsidR="00D60D7F" w:rsidRPr="003F5476">
        <w:rPr>
          <w:rFonts w:eastAsia="Times New Roman"/>
          <w:lang w:eastAsia="fr-CA"/>
        </w:rPr>
        <w:t xml:space="preserve">clear </w:t>
      </w:r>
      <w:r w:rsidR="00B81EC0" w:rsidRPr="003F5476">
        <w:rPr>
          <w:rFonts w:eastAsia="Times New Roman"/>
          <w:lang w:eastAsia="fr-CA"/>
        </w:rPr>
        <w:t xml:space="preserve">way of </w:t>
      </w:r>
      <w:r w:rsidR="00D60D7F" w:rsidRPr="003F5476">
        <w:rPr>
          <w:rFonts w:eastAsia="Times New Roman"/>
          <w:lang w:eastAsia="fr-CA"/>
        </w:rPr>
        <w:t xml:space="preserve">carrying out R&amp;D in the most cost-effective way </w:t>
      </w:r>
      <w:r w:rsidR="00AA3CA5" w:rsidRPr="003F5476">
        <w:rPr>
          <w:rFonts w:eastAsia="Times New Roman"/>
          <w:lang w:eastAsia="fr-CA"/>
        </w:rPr>
        <w:t>possible</w:t>
      </w:r>
      <w:r w:rsidR="00D60D7F" w:rsidRPr="003F5476">
        <w:rPr>
          <w:rFonts w:eastAsia="Times New Roman"/>
          <w:lang w:eastAsia="fr-CA"/>
        </w:rPr>
        <w:t>, avoiding duplication of investment</w:t>
      </w:r>
      <w:r w:rsidR="00CE08F3" w:rsidRPr="003F5476">
        <w:rPr>
          <w:rFonts w:eastAsia="Times New Roman"/>
          <w:lang w:eastAsia="fr-CA"/>
        </w:rPr>
        <w:t xml:space="preserve">, </w:t>
      </w:r>
      <w:r w:rsidR="00CB6455" w:rsidRPr="003F5476">
        <w:rPr>
          <w:rFonts w:eastAsia="Times New Roman"/>
          <w:lang w:eastAsia="fr-CA"/>
        </w:rPr>
        <w:t xml:space="preserve">and </w:t>
      </w:r>
      <w:r w:rsidR="00311477" w:rsidRPr="003F5476">
        <w:rPr>
          <w:rFonts w:eastAsia="Times New Roman"/>
          <w:lang w:eastAsia="fr-CA"/>
        </w:rPr>
        <w:t xml:space="preserve">will foster </w:t>
      </w:r>
      <w:r w:rsidR="002F3E89" w:rsidRPr="003F5476">
        <w:rPr>
          <w:rFonts w:eastAsia="Times New Roman"/>
          <w:lang w:eastAsia="fr-CA"/>
        </w:rPr>
        <w:t xml:space="preserve">new synergies with </w:t>
      </w:r>
      <w:r w:rsidR="00EE2241" w:rsidRPr="003F5476">
        <w:rPr>
          <w:rFonts w:eastAsia="Times New Roman"/>
          <w:lang w:eastAsia="fr-CA"/>
        </w:rPr>
        <w:t xml:space="preserve">an ecosystem of high-tech </w:t>
      </w:r>
      <w:r w:rsidR="00DA0835" w:rsidRPr="003F5476">
        <w:rPr>
          <w:rFonts w:eastAsia="Times New Roman"/>
          <w:lang w:eastAsia="fr-CA"/>
        </w:rPr>
        <w:t xml:space="preserve">companies </w:t>
      </w:r>
      <w:r w:rsidR="00EE2241" w:rsidRPr="003F5476">
        <w:rPr>
          <w:rFonts w:eastAsia="Times New Roman"/>
          <w:lang w:eastAsia="fr-CA"/>
        </w:rPr>
        <w:t xml:space="preserve">well established in Quebec, including </w:t>
      </w:r>
      <w:r w:rsidR="007D555A" w:rsidRPr="003F5476">
        <w:rPr>
          <w:rFonts w:eastAsia="Times New Roman"/>
          <w:lang w:eastAsia="fr-CA"/>
        </w:rPr>
        <w:t xml:space="preserve">Teledyne MEMS, IBM, Ciena </w:t>
      </w:r>
      <w:r w:rsidR="00D045C5" w:rsidRPr="003F5476">
        <w:rPr>
          <w:rFonts w:eastAsia="Times New Roman"/>
          <w:lang w:eastAsia="fr-CA"/>
        </w:rPr>
        <w:t xml:space="preserve">and </w:t>
      </w:r>
      <w:r w:rsidR="007D555A" w:rsidRPr="003F5476">
        <w:rPr>
          <w:rFonts w:eastAsia="Times New Roman"/>
          <w:lang w:eastAsia="fr-CA"/>
        </w:rPr>
        <w:t xml:space="preserve">Teraxion </w:t>
      </w:r>
      <w:r w:rsidR="006A1AC8" w:rsidRPr="003F5476">
        <w:rPr>
          <w:rFonts w:eastAsia="Times New Roman"/>
          <w:lang w:eastAsia="fr-CA"/>
        </w:rPr>
        <w:t>"</w:t>
      </w:r>
      <w:r w:rsidR="00EA560E" w:rsidRPr="003F5476">
        <w:rPr>
          <w:rFonts w:eastAsia="Times New Roman"/>
          <w:lang w:eastAsia="fr-CA"/>
        </w:rPr>
        <w:t>.</w:t>
      </w:r>
    </w:p>
    <w:p w14:paraId="218D732B" w14:textId="77777777" w:rsidR="00290623" w:rsidRPr="003F5476" w:rsidRDefault="0075509B">
      <w:pPr>
        <w:spacing w:before="360" w:after="0"/>
        <w:rPr>
          <w:b/>
          <w:bCs/>
        </w:rPr>
      </w:pPr>
      <w:r w:rsidRPr="003F5476">
        <w:rPr>
          <w:b/>
          <w:bCs/>
        </w:rPr>
        <w:lastRenderedPageBreak/>
        <w:t xml:space="preserve">About </w:t>
      </w:r>
      <w:r w:rsidR="2D647E2A" w:rsidRPr="003F5476">
        <w:rPr>
          <w:b/>
          <w:bCs/>
        </w:rPr>
        <w:t>INO</w:t>
      </w:r>
    </w:p>
    <w:p w14:paraId="218D732C" w14:textId="56E30F7E" w:rsidR="00290623" w:rsidRPr="00833865" w:rsidRDefault="0075509B" w:rsidP="008F1927">
      <w:pPr>
        <w:spacing w:after="240"/>
        <w:jc w:val="both"/>
        <w:rPr>
          <w:rStyle w:val="Lienhypertexte"/>
          <w:rFonts w:eastAsia="Times New Roman" w:cstheme="minorHAnsi"/>
          <w:lang w:eastAsia="fr-CA"/>
        </w:rPr>
      </w:pPr>
      <w:r w:rsidRPr="003F5476">
        <w:rPr>
          <w:rFonts w:eastAsia="Times New Roman" w:cstheme="minorHAnsi"/>
          <w:lang w:eastAsia="fr-CA"/>
        </w:rPr>
        <w:t>As Canada's largest center of expertise in optics</w:t>
      </w:r>
      <w:r w:rsidR="00B3277B" w:rsidRPr="003F5476">
        <w:rPr>
          <w:rFonts w:eastAsia="Times New Roman" w:cstheme="minorHAnsi"/>
          <w:lang w:eastAsia="fr-CA"/>
        </w:rPr>
        <w:t xml:space="preserve"> and </w:t>
      </w:r>
      <w:r w:rsidRPr="003F5476">
        <w:rPr>
          <w:rFonts w:eastAsia="Times New Roman" w:cstheme="minorHAnsi"/>
          <w:lang w:eastAsia="fr-CA"/>
        </w:rPr>
        <w:t xml:space="preserve">photonics, INO creates and develops custom solutions to meet the needs of Quebec and Canadian companies in a wide range of industries. A leader in high technology, INO has implemented over 6,500 solutions, </w:t>
      </w:r>
      <w:r w:rsidR="00B3277B" w:rsidRPr="003F5476">
        <w:rPr>
          <w:rFonts w:eastAsia="Times New Roman" w:cstheme="minorHAnsi"/>
          <w:lang w:eastAsia="fr-CA"/>
        </w:rPr>
        <w:t>carried out</w:t>
      </w:r>
      <w:r w:rsidRPr="003F5476">
        <w:rPr>
          <w:rFonts w:eastAsia="Times New Roman" w:cstheme="minorHAnsi"/>
          <w:lang w:eastAsia="fr-CA"/>
        </w:rPr>
        <w:t xml:space="preserve"> </w:t>
      </w:r>
      <w:r w:rsidR="005C3B9A" w:rsidRPr="003F5476">
        <w:rPr>
          <w:rFonts w:eastAsia="Times New Roman" w:cstheme="minorHAnsi"/>
          <w:lang w:eastAsia="fr-CA"/>
        </w:rPr>
        <w:t xml:space="preserve">77 </w:t>
      </w:r>
      <w:r w:rsidRPr="003F5476">
        <w:rPr>
          <w:rFonts w:eastAsia="Times New Roman" w:cstheme="minorHAnsi"/>
          <w:lang w:eastAsia="fr-CA"/>
        </w:rPr>
        <w:t xml:space="preserve">technology transfers, and contributed to the creation of 35 new companies employing over 2,000 people. </w:t>
      </w:r>
      <w:r w:rsidRPr="003F5476">
        <w:t>INO</w:t>
      </w:r>
      <w:r w:rsidR="002D3CB8" w:rsidRPr="003F5476">
        <w:t>'s</w:t>
      </w:r>
      <w:r w:rsidRPr="003F5476">
        <w:t xml:space="preserve"> activities are made possible through the ongoing </w:t>
      </w:r>
      <w:r w:rsidR="00495E08">
        <w:t>partnerships with</w:t>
      </w:r>
      <w:r w:rsidRPr="003F5476">
        <w:t xml:space="preserve"> </w:t>
      </w:r>
      <w:r w:rsidRPr="003F5476">
        <w:rPr>
          <w:rFonts w:eastAsia="Times New Roman" w:cstheme="minorHAnsi"/>
          <w:lang w:eastAsia="fr-CA"/>
        </w:rPr>
        <w:t xml:space="preserve">the </w:t>
      </w:r>
      <w:r w:rsidRPr="00AF2836">
        <w:rPr>
          <w:rFonts w:eastAsia="Times New Roman" w:cstheme="minorHAnsi"/>
          <w:i/>
          <w:iCs/>
          <w:lang w:eastAsia="fr-CA"/>
        </w:rPr>
        <w:t>Ministère de l'Économie</w:t>
      </w:r>
      <w:r w:rsidR="00AF2836" w:rsidRPr="00AF2836">
        <w:rPr>
          <w:rFonts w:eastAsia="Times New Roman" w:cstheme="minorHAnsi"/>
          <w:i/>
          <w:iCs/>
          <w:lang w:eastAsia="fr-CA"/>
        </w:rPr>
        <w:t xml:space="preserve">, </w:t>
      </w:r>
      <w:r w:rsidRPr="00AF2836">
        <w:rPr>
          <w:rFonts w:eastAsia="Times New Roman" w:cstheme="minorHAnsi"/>
          <w:i/>
          <w:iCs/>
          <w:lang w:eastAsia="fr-CA"/>
        </w:rPr>
        <w:t>de l'Innovation</w:t>
      </w:r>
      <w:r w:rsidR="00AF2836" w:rsidRPr="00AF2836">
        <w:rPr>
          <w:rFonts w:eastAsia="Times New Roman" w:cstheme="minorHAnsi"/>
          <w:i/>
          <w:iCs/>
          <w:lang w:eastAsia="fr-CA"/>
        </w:rPr>
        <w:t xml:space="preserve"> et de l’Énergie</w:t>
      </w:r>
      <w:r w:rsidRPr="003F5476">
        <w:rPr>
          <w:rFonts w:eastAsia="Times New Roman" w:cstheme="minorHAnsi"/>
          <w:lang w:eastAsia="fr-CA"/>
        </w:rPr>
        <w:t xml:space="preserve">, and Canada Economic Development for Quebec Regions. </w:t>
      </w:r>
      <w:hyperlink r:id="rId12" w:history="1">
        <w:r w:rsidRPr="00AF2836">
          <w:rPr>
            <w:rStyle w:val="Lienhypertexte"/>
            <w:rFonts w:eastAsia="Times New Roman" w:cstheme="minorHAnsi"/>
            <w:lang w:eastAsia="fr-CA"/>
          </w:rPr>
          <w:t>www.ino.ca</w:t>
        </w:r>
      </w:hyperlink>
    </w:p>
    <w:p w14:paraId="20827549" w14:textId="4FC983C2" w:rsidR="008F1927" w:rsidRPr="008F1927" w:rsidRDefault="008F1927" w:rsidP="008F1927">
      <w:pPr>
        <w:spacing w:after="0"/>
        <w:rPr>
          <w:b/>
          <w:bCs/>
        </w:rPr>
      </w:pPr>
      <w:r w:rsidRPr="008F1927">
        <w:rPr>
          <w:b/>
          <w:bCs/>
        </w:rPr>
        <w:t>About</w:t>
      </w:r>
      <w:r>
        <w:rPr>
          <w:b/>
          <w:bCs/>
        </w:rPr>
        <w:t xml:space="preserve"> C2MI</w:t>
      </w:r>
    </w:p>
    <w:p w14:paraId="080A8646" w14:textId="75B04179" w:rsidR="008F1927" w:rsidRDefault="008F1927" w:rsidP="008F1927">
      <w:pPr>
        <w:rPr>
          <w:rFonts w:ascii="Arial" w:hAnsi="Arial" w:cs="Arial"/>
          <w:sz w:val="20"/>
          <w:szCs w:val="20"/>
        </w:rPr>
      </w:pPr>
      <w:r>
        <w:t xml:space="preserve">The MiQro Innovation Collaborative Centre (C2MI) serves as a reference in the development and commercialization of components essential to digital technologies, being a transversal vector to all economical sectors and critical to wealth creation. Backed by a world-class infrastructure in the manufacturing fields of microelectromechanical system (MEMS), advanced assembly of semiconductors, MEMS, compound semiconductors and electronic systems, as well as printable electronics, C2MI is at the heart of all industrial activity sectors integrating components essential to the use and deployment of digital technologies. The Centre is strongly committed to be a unique model of collaboration where synergy between industrial and academic partners is necessary, even essential, to the development of new generation products. Visit: </w:t>
      </w:r>
      <w:hyperlink r:id="rId13">
        <w:r w:rsidRPr="7A808E60">
          <w:rPr>
            <w:rStyle w:val="Lienhypertexte"/>
          </w:rPr>
          <w:t>www.c2mi.ca</w:t>
        </w:r>
      </w:hyperlink>
      <w:r w:rsidRPr="00833865">
        <w:t xml:space="preserve"> </w:t>
      </w:r>
    </w:p>
    <w:p w14:paraId="620E058C" w14:textId="77777777" w:rsidR="008F1927" w:rsidRPr="00AF2836" w:rsidRDefault="008F1927">
      <w:pPr>
        <w:jc w:val="both"/>
        <w:rPr>
          <w:rStyle w:val="Lienhypertexte"/>
          <w:rFonts w:eastAsia="Times New Roman" w:cstheme="minorHAnsi"/>
          <w:lang w:eastAsia="fr-CA"/>
        </w:rPr>
      </w:pPr>
    </w:p>
    <w:p w14:paraId="218D732D" w14:textId="77777777" w:rsidR="00290623" w:rsidRPr="00AF2836" w:rsidRDefault="00B8729E">
      <w:pPr>
        <w:jc w:val="center"/>
      </w:pPr>
      <w:r w:rsidRPr="00AF2836">
        <w:t>- 30 -</w:t>
      </w:r>
    </w:p>
    <w:p w14:paraId="218D732E" w14:textId="2B02DCDD" w:rsidR="00290623" w:rsidRPr="00AF2836" w:rsidRDefault="002078C7">
      <w:r w:rsidRPr="00AF2836">
        <w:rPr>
          <w:b/>
        </w:rPr>
        <w:t>For more information</w:t>
      </w:r>
      <w:r w:rsidR="0075509B" w:rsidRPr="00AF2836">
        <w:rPr>
          <w:b/>
        </w:rPr>
        <w:t>:</w:t>
      </w:r>
      <w:r w:rsidR="0075509B" w:rsidRPr="00AF2836">
        <w:rPr>
          <w:b/>
        </w:rPr>
        <w:br/>
      </w:r>
      <w:r w:rsidR="0075509B" w:rsidRPr="00AF2836">
        <w:t>Mathieu Bilodeau, Communications Manager</w:t>
      </w:r>
      <w:r w:rsidR="0075509B" w:rsidRPr="00AF2836">
        <w:br/>
        <w:t>INO</w:t>
      </w:r>
      <w:r w:rsidR="0075509B" w:rsidRPr="00AF2836">
        <w:rPr>
          <w:rFonts w:eastAsia="Times New Roman" w:cstheme="minorHAnsi"/>
        </w:rPr>
        <w:br/>
      </w:r>
      <w:r w:rsidR="0075509B" w:rsidRPr="00AF2836">
        <w:t>Cell</w:t>
      </w:r>
      <w:r w:rsidR="00443435" w:rsidRPr="00AF2836">
        <w:t>:</w:t>
      </w:r>
      <w:r w:rsidR="0075509B" w:rsidRPr="00AF2836">
        <w:t xml:space="preserve"> 418 580-7701 </w:t>
      </w:r>
      <w:r w:rsidR="009C3A24" w:rsidRPr="00AF2836">
        <w:br/>
        <w:t xml:space="preserve">Email: </w:t>
      </w:r>
      <w:hyperlink r:id="rId14" w:history="1">
        <w:r w:rsidR="002D492B" w:rsidRPr="0072507A">
          <w:rPr>
            <w:rStyle w:val="Lienhypertexte"/>
          </w:rPr>
          <w:t>mathieu.bilodeau@ino.ca</w:t>
        </w:r>
      </w:hyperlink>
    </w:p>
    <w:p w14:paraId="218D732F" w14:textId="0E8B985C" w:rsidR="00290623" w:rsidRPr="003F5476" w:rsidRDefault="0075509B">
      <w:r w:rsidRPr="003F5476">
        <w:t>Marie-Josée Turgeon</w:t>
      </w:r>
      <w:r w:rsidR="004F5F97" w:rsidRPr="003F5476">
        <w:t xml:space="preserve">, </w:t>
      </w:r>
      <w:proofErr w:type="gramStart"/>
      <w:r w:rsidR="008A0619" w:rsidRPr="003F5476">
        <w:t>President</w:t>
      </w:r>
      <w:proofErr w:type="gramEnd"/>
      <w:r w:rsidR="008A0619" w:rsidRPr="003F5476">
        <w:t xml:space="preserve"> and CEO</w:t>
      </w:r>
      <w:r w:rsidR="004F5F97" w:rsidRPr="003F5476">
        <w:br/>
      </w:r>
      <w:r w:rsidR="00A31CFF" w:rsidRPr="003F5476">
        <w:t>MiQro Innovation Collaboration Center</w:t>
      </w:r>
      <w:r w:rsidR="004F5F97" w:rsidRPr="003F5476">
        <w:rPr>
          <w:rFonts w:eastAsia="Times New Roman" w:cstheme="minorHAnsi"/>
        </w:rPr>
        <w:br/>
      </w:r>
      <w:r w:rsidR="004F5F97" w:rsidRPr="003F5476">
        <w:t>Cell</w:t>
      </w:r>
      <w:r w:rsidR="00443435" w:rsidRPr="003F5476">
        <w:t>:</w:t>
      </w:r>
      <w:r w:rsidR="004F5F97" w:rsidRPr="003F5476">
        <w:t xml:space="preserve"> </w:t>
      </w:r>
      <w:r w:rsidR="005A1754" w:rsidRPr="003F5476">
        <w:t>450</w:t>
      </w:r>
      <w:r w:rsidR="00EC1DA4">
        <w:t>-</w:t>
      </w:r>
      <w:r w:rsidR="0027118C" w:rsidRPr="003F5476">
        <w:t>522</w:t>
      </w:r>
      <w:r w:rsidR="00EC1DA4">
        <w:t>-</w:t>
      </w:r>
      <w:r w:rsidR="0027118C" w:rsidRPr="003F5476">
        <w:t xml:space="preserve">9698 </w:t>
      </w:r>
      <w:r w:rsidR="00443435" w:rsidRPr="003F5476">
        <w:br/>
        <w:t>E</w:t>
      </w:r>
      <w:r w:rsidR="004F5F97" w:rsidRPr="003F5476">
        <w:t xml:space="preserve">mail: </w:t>
      </w:r>
      <w:hyperlink r:id="rId15" w:history="1">
        <w:r w:rsidR="002D492B" w:rsidRPr="0072507A">
          <w:rPr>
            <w:rStyle w:val="Lienhypertexte"/>
          </w:rPr>
          <w:t>marie-josee.turgeon@c2mi.ca</w:t>
        </w:r>
      </w:hyperlink>
      <w:r w:rsidR="002D492B">
        <w:t xml:space="preserve"> </w:t>
      </w:r>
    </w:p>
    <w:sectPr w:rsidR="00290623" w:rsidRPr="003F5476" w:rsidSect="0004063E">
      <w:headerReference w:type="default" r:id="rId16"/>
      <w:pgSz w:w="12240" w:h="15840"/>
      <w:pgMar w:top="1440" w:right="1440" w:bottom="851" w:left="1440" w:header="1985"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F511" w14:textId="77777777" w:rsidR="00E67A23" w:rsidRDefault="00E67A23" w:rsidP="00DD5B89">
      <w:pPr>
        <w:spacing w:after="0" w:line="240" w:lineRule="auto"/>
      </w:pPr>
      <w:r>
        <w:separator/>
      </w:r>
    </w:p>
  </w:endnote>
  <w:endnote w:type="continuationSeparator" w:id="0">
    <w:p w14:paraId="66FB8C7F" w14:textId="77777777" w:rsidR="00E67A23" w:rsidRDefault="00E67A23" w:rsidP="00DD5B89">
      <w:pPr>
        <w:spacing w:after="0" w:line="240" w:lineRule="auto"/>
      </w:pPr>
      <w:r>
        <w:continuationSeparator/>
      </w:r>
    </w:p>
  </w:endnote>
  <w:endnote w:type="continuationNotice" w:id="1">
    <w:p w14:paraId="3A570B79" w14:textId="77777777" w:rsidR="00E67A23" w:rsidRDefault="00E67A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BDB5" w14:textId="77777777" w:rsidR="00E67A23" w:rsidRDefault="00E67A23" w:rsidP="00DD5B89">
      <w:pPr>
        <w:spacing w:after="0" w:line="240" w:lineRule="auto"/>
      </w:pPr>
      <w:r>
        <w:separator/>
      </w:r>
    </w:p>
  </w:footnote>
  <w:footnote w:type="continuationSeparator" w:id="0">
    <w:p w14:paraId="0BA1A9E6" w14:textId="77777777" w:rsidR="00E67A23" w:rsidRDefault="00E67A23" w:rsidP="00DD5B89">
      <w:pPr>
        <w:spacing w:after="0" w:line="240" w:lineRule="auto"/>
      </w:pPr>
      <w:r>
        <w:continuationSeparator/>
      </w:r>
    </w:p>
  </w:footnote>
  <w:footnote w:type="continuationNotice" w:id="1">
    <w:p w14:paraId="0DE678D9" w14:textId="77777777" w:rsidR="00E67A23" w:rsidRDefault="00E67A23">
      <w:pPr>
        <w:spacing w:after="0" w:line="240" w:lineRule="auto"/>
      </w:pPr>
    </w:p>
  </w:footnote>
  <w:footnote w:id="2">
    <w:p w14:paraId="218D733C" w14:textId="77777777" w:rsidR="00E67A23" w:rsidRDefault="00E67A23">
      <w:pPr>
        <w:pStyle w:val="Notedebasdepage"/>
        <w:rPr>
          <w:lang w:val="fr-CA"/>
        </w:rPr>
      </w:pPr>
      <w:r>
        <w:rPr>
          <w:rStyle w:val="Appelnotedebasdep"/>
        </w:rPr>
        <w:footnoteRef/>
      </w:r>
      <w:r>
        <w:rPr>
          <w:lang w:val="fr-CA"/>
        </w:rPr>
        <w:t xml:space="preserve"> Source</w:t>
      </w:r>
      <w:r w:rsidRPr="00A5742D">
        <w:rPr>
          <w:lang w:val="fr-CA"/>
        </w:rPr>
        <w:t>: Invest in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7336" w14:textId="6EE2E098" w:rsidR="00E67A23" w:rsidRDefault="00642B22">
    <w:pPr>
      <w:pStyle w:val="En-tte"/>
    </w:pPr>
    <w:r>
      <w:rPr>
        <w:noProof/>
      </w:rPr>
      <mc:AlternateContent>
        <mc:Choice Requires="wps">
          <w:drawing>
            <wp:anchor distT="45720" distB="45720" distL="114300" distR="114300" simplePos="0" relativeHeight="251659776" behindDoc="0" locked="0" layoutInCell="1" allowOverlap="1" wp14:anchorId="3A5A18FB" wp14:editId="22B5FAF0">
              <wp:simplePos x="0" y="0"/>
              <wp:positionH relativeFrom="column">
                <wp:posOffset>4867275</wp:posOffset>
              </wp:positionH>
              <wp:positionV relativeFrom="paragraph">
                <wp:posOffset>-469265</wp:posOffset>
              </wp:positionV>
              <wp:extent cx="1552575" cy="5715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71500"/>
                      </a:xfrm>
                      <a:prstGeom prst="rect">
                        <a:avLst/>
                      </a:prstGeom>
                      <a:solidFill>
                        <a:srgbClr val="FFFFFF"/>
                      </a:solidFill>
                      <a:ln w="9525">
                        <a:noFill/>
                        <a:miter lim="800000"/>
                        <a:headEnd/>
                        <a:tailEnd/>
                      </a:ln>
                    </wps:spPr>
                    <wps:txbx>
                      <w:txbxContent>
                        <w:p w14:paraId="68B5B21D" w14:textId="77777777" w:rsidR="00642B22" w:rsidRPr="00074752" w:rsidRDefault="00642B22" w:rsidP="00642B22">
                          <w:pPr>
                            <w:rPr>
                              <w:lang w:val="fr-CA"/>
                            </w:rPr>
                          </w:pPr>
                          <w:r>
                            <w:rPr>
                              <w:noProof/>
                              <w:lang w:val="fr-CA"/>
                            </w:rPr>
                            <w:drawing>
                              <wp:inline distT="0" distB="0" distL="0" distR="0" wp14:anchorId="1D7EFFAB" wp14:editId="2C2303A3">
                                <wp:extent cx="1066814" cy="401178"/>
                                <wp:effectExtent l="0" t="0" r="0" b="0"/>
                                <wp:docPr id="2" name="Image 2"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Police, Graphiqu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1266" cy="4066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A18FB" id="_x0000_t202" coordsize="21600,21600" o:spt="202" path="m,l,21600r21600,l21600,xe">
              <v:stroke joinstyle="miter"/>
              <v:path gradientshapeok="t" o:connecttype="rect"/>
            </v:shapetype>
            <v:shape id="Zone de texte 2" o:spid="_x0000_s1026" type="#_x0000_t202" style="position:absolute;margin-left:383.25pt;margin-top:-36.95pt;width:122.25pt;height: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" stroked="f">
              <v:textbox>
                <w:txbxContent>
                  <w:p w14:paraId="68B5B21D" w14:textId="77777777" w:rsidR="00642B22" w:rsidRPr="00074752" w:rsidRDefault="00642B22" w:rsidP="00642B22">
                    <w:pPr>
                      <w:rPr>
                        <w:lang w:val="fr-CA"/>
                      </w:rPr>
                    </w:pPr>
                    <w:r>
                      <w:rPr>
                        <w:noProof/>
                        <w:lang w:val="fr-CA"/>
                      </w:rPr>
                      <w:drawing>
                        <wp:inline distT="0" distB="0" distL="0" distR="0" wp14:anchorId="1D7EFFAB" wp14:editId="2C2303A3">
                          <wp:extent cx="1066814" cy="401178"/>
                          <wp:effectExtent l="0" t="0" r="0" b="0"/>
                          <wp:docPr id="2" name="Image 2" descr="Une image contenant logo,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 Police, Graphique, symbol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1266" cy="406613"/>
                                  </a:xfrm>
                                  <a:prstGeom prst="rect">
                                    <a:avLst/>
                                  </a:prstGeom>
                                </pic:spPr>
                              </pic:pic>
                            </a:graphicData>
                          </a:graphic>
                        </wp:inline>
                      </w:drawing>
                    </w:r>
                  </w:p>
                </w:txbxContent>
              </v:textbox>
              <w10:wrap type="square"/>
            </v:shape>
          </w:pict>
        </mc:Fallback>
      </mc:AlternateContent>
    </w:r>
    <w:r w:rsidR="00E67A23">
      <w:rPr>
        <w:noProof/>
        <w:color w:val="2B579A"/>
        <w:shd w:val="clear" w:color="auto" w:fill="E6E6E6"/>
        <w:lang w:eastAsia="en-CA"/>
      </w:rPr>
      <w:drawing>
        <wp:anchor distT="0" distB="0" distL="114300" distR="114300" simplePos="0" relativeHeight="251656704" behindDoc="1" locked="0" layoutInCell="1" allowOverlap="1" wp14:anchorId="218D7338" wp14:editId="277FC669">
          <wp:simplePos x="0" y="0"/>
          <wp:positionH relativeFrom="page">
            <wp:posOffset>0</wp:posOffset>
          </wp:positionH>
          <wp:positionV relativeFrom="page">
            <wp:posOffset>-15240</wp:posOffset>
          </wp:positionV>
          <wp:extent cx="7772400" cy="867918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O_Fond_En_Tete_Lettre.jpg"/>
                  <pic:cNvPicPr/>
                </pic:nvPicPr>
                <pic:blipFill rotWithShape="1">
                  <a:blip r:embed="rId2">
                    <a:extLst>
                      <a:ext uri="{28A0092B-C50C-407E-A947-70E740481C1C}">
                        <a14:useLocalDpi xmlns:a14="http://schemas.microsoft.com/office/drawing/2010/main" val="0"/>
                      </a:ext>
                    </a:extLst>
                  </a:blip>
                  <a:srcRect b="13712"/>
                  <a:stretch/>
                </pic:blipFill>
                <pic:spPr bwMode="auto">
                  <a:xfrm>
                    <a:off x="0" y="0"/>
                    <a:ext cx="7772400" cy="8679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8D7337" w14:textId="27FB4DC2" w:rsidR="00E67A23" w:rsidRDefault="00E67A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3030"/>
    <w:multiLevelType w:val="hybridMultilevel"/>
    <w:tmpl w:val="BE64AA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360810"/>
    <w:multiLevelType w:val="hybridMultilevel"/>
    <w:tmpl w:val="0F7C7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69543557">
    <w:abstractNumId w:val="1"/>
  </w:num>
  <w:num w:numId="2" w16cid:durableId="158788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35D"/>
    <w:rsid w:val="000032F5"/>
    <w:rsid w:val="0000534E"/>
    <w:rsid w:val="0004063E"/>
    <w:rsid w:val="00042F33"/>
    <w:rsid w:val="00043083"/>
    <w:rsid w:val="00043FC6"/>
    <w:rsid w:val="00047519"/>
    <w:rsid w:val="00047A69"/>
    <w:rsid w:val="000608A9"/>
    <w:rsid w:val="0006213C"/>
    <w:rsid w:val="000654CC"/>
    <w:rsid w:val="00077447"/>
    <w:rsid w:val="00080F76"/>
    <w:rsid w:val="00096757"/>
    <w:rsid w:val="000B5542"/>
    <w:rsid w:val="000CD43E"/>
    <w:rsid w:val="000E3F79"/>
    <w:rsid w:val="00113AFB"/>
    <w:rsid w:val="00127959"/>
    <w:rsid w:val="00133E90"/>
    <w:rsid w:val="00145DC0"/>
    <w:rsid w:val="001533B9"/>
    <w:rsid w:val="00164D23"/>
    <w:rsid w:val="00166058"/>
    <w:rsid w:val="00176482"/>
    <w:rsid w:val="00181FA1"/>
    <w:rsid w:val="001971A8"/>
    <w:rsid w:val="001977CD"/>
    <w:rsid w:val="001A5823"/>
    <w:rsid w:val="001A604E"/>
    <w:rsid w:val="001D022A"/>
    <w:rsid w:val="001E617C"/>
    <w:rsid w:val="001E796C"/>
    <w:rsid w:val="001F1001"/>
    <w:rsid w:val="001F79E0"/>
    <w:rsid w:val="00203CA2"/>
    <w:rsid w:val="002078C7"/>
    <w:rsid w:val="0022163F"/>
    <w:rsid w:val="00222629"/>
    <w:rsid w:val="00227522"/>
    <w:rsid w:val="002335F4"/>
    <w:rsid w:val="0023398C"/>
    <w:rsid w:val="00256E80"/>
    <w:rsid w:val="0026520C"/>
    <w:rsid w:val="00270396"/>
    <w:rsid w:val="0027118C"/>
    <w:rsid w:val="00271FEB"/>
    <w:rsid w:val="0027528C"/>
    <w:rsid w:val="0027556E"/>
    <w:rsid w:val="00290623"/>
    <w:rsid w:val="00295E13"/>
    <w:rsid w:val="002975F3"/>
    <w:rsid w:val="002A30B7"/>
    <w:rsid w:val="002B50CF"/>
    <w:rsid w:val="002B6514"/>
    <w:rsid w:val="002C39AC"/>
    <w:rsid w:val="002C774F"/>
    <w:rsid w:val="002D265B"/>
    <w:rsid w:val="002D3CB8"/>
    <w:rsid w:val="002D492B"/>
    <w:rsid w:val="002D72F9"/>
    <w:rsid w:val="002D7704"/>
    <w:rsid w:val="002F3E89"/>
    <w:rsid w:val="0030009D"/>
    <w:rsid w:val="00311477"/>
    <w:rsid w:val="00314B36"/>
    <w:rsid w:val="00324A4E"/>
    <w:rsid w:val="00325BFC"/>
    <w:rsid w:val="003319F7"/>
    <w:rsid w:val="003372F0"/>
    <w:rsid w:val="003417FD"/>
    <w:rsid w:val="0036299C"/>
    <w:rsid w:val="003631D1"/>
    <w:rsid w:val="00370553"/>
    <w:rsid w:val="00380C13"/>
    <w:rsid w:val="0038135D"/>
    <w:rsid w:val="003823DD"/>
    <w:rsid w:val="00385CF6"/>
    <w:rsid w:val="00397F12"/>
    <w:rsid w:val="003A64CA"/>
    <w:rsid w:val="003B7219"/>
    <w:rsid w:val="003C3F6A"/>
    <w:rsid w:val="003D186E"/>
    <w:rsid w:val="003D4016"/>
    <w:rsid w:val="003D5674"/>
    <w:rsid w:val="003E1760"/>
    <w:rsid w:val="003E1F30"/>
    <w:rsid w:val="003E424E"/>
    <w:rsid w:val="003F032E"/>
    <w:rsid w:val="003F180F"/>
    <w:rsid w:val="003F5476"/>
    <w:rsid w:val="003F7DBD"/>
    <w:rsid w:val="00406915"/>
    <w:rsid w:val="00417BED"/>
    <w:rsid w:val="0043648E"/>
    <w:rsid w:val="00443435"/>
    <w:rsid w:val="004546A4"/>
    <w:rsid w:val="0048475F"/>
    <w:rsid w:val="00487C56"/>
    <w:rsid w:val="00495E08"/>
    <w:rsid w:val="00496735"/>
    <w:rsid w:val="004A04C8"/>
    <w:rsid w:val="004A07D5"/>
    <w:rsid w:val="004A1C4B"/>
    <w:rsid w:val="004C6AED"/>
    <w:rsid w:val="004D4E15"/>
    <w:rsid w:val="004F5F97"/>
    <w:rsid w:val="00500077"/>
    <w:rsid w:val="0050574D"/>
    <w:rsid w:val="00560E70"/>
    <w:rsid w:val="00564A3A"/>
    <w:rsid w:val="0057069E"/>
    <w:rsid w:val="00570B6C"/>
    <w:rsid w:val="00581857"/>
    <w:rsid w:val="00584EFB"/>
    <w:rsid w:val="0059711F"/>
    <w:rsid w:val="0059793A"/>
    <w:rsid w:val="005A1754"/>
    <w:rsid w:val="005A273D"/>
    <w:rsid w:val="005B0D2F"/>
    <w:rsid w:val="005B1191"/>
    <w:rsid w:val="005B335C"/>
    <w:rsid w:val="005C19F1"/>
    <w:rsid w:val="005C3B9A"/>
    <w:rsid w:val="005C52E9"/>
    <w:rsid w:val="005D7DCF"/>
    <w:rsid w:val="005E368A"/>
    <w:rsid w:val="005F2916"/>
    <w:rsid w:val="005F5D5A"/>
    <w:rsid w:val="006065D0"/>
    <w:rsid w:val="00606EBB"/>
    <w:rsid w:val="00614721"/>
    <w:rsid w:val="00614A3D"/>
    <w:rsid w:val="00622249"/>
    <w:rsid w:val="00623A5C"/>
    <w:rsid w:val="00631AD6"/>
    <w:rsid w:val="006326CF"/>
    <w:rsid w:val="0063478D"/>
    <w:rsid w:val="0064188D"/>
    <w:rsid w:val="00641BE8"/>
    <w:rsid w:val="00642B22"/>
    <w:rsid w:val="0064387C"/>
    <w:rsid w:val="00647C3E"/>
    <w:rsid w:val="0065227E"/>
    <w:rsid w:val="00675233"/>
    <w:rsid w:val="0069071E"/>
    <w:rsid w:val="00697AC4"/>
    <w:rsid w:val="006A15DE"/>
    <w:rsid w:val="006A1AC8"/>
    <w:rsid w:val="006A3130"/>
    <w:rsid w:val="006A34A3"/>
    <w:rsid w:val="006B270B"/>
    <w:rsid w:val="006B4CDA"/>
    <w:rsid w:val="006B5AEC"/>
    <w:rsid w:val="006C0596"/>
    <w:rsid w:val="006C17AA"/>
    <w:rsid w:val="006C2960"/>
    <w:rsid w:val="006C3F74"/>
    <w:rsid w:val="006C4E27"/>
    <w:rsid w:val="006D033A"/>
    <w:rsid w:val="006D1772"/>
    <w:rsid w:val="006E20A0"/>
    <w:rsid w:val="00707D03"/>
    <w:rsid w:val="00710AA5"/>
    <w:rsid w:val="007219D3"/>
    <w:rsid w:val="00735C53"/>
    <w:rsid w:val="0074032F"/>
    <w:rsid w:val="00740D5E"/>
    <w:rsid w:val="0075509B"/>
    <w:rsid w:val="0077394D"/>
    <w:rsid w:val="007813AC"/>
    <w:rsid w:val="0078619A"/>
    <w:rsid w:val="00787072"/>
    <w:rsid w:val="007A03DC"/>
    <w:rsid w:val="007A2EF1"/>
    <w:rsid w:val="007A7193"/>
    <w:rsid w:val="007B655E"/>
    <w:rsid w:val="007D0775"/>
    <w:rsid w:val="007D555A"/>
    <w:rsid w:val="007E0B4A"/>
    <w:rsid w:val="007E1696"/>
    <w:rsid w:val="007F2B42"/>
    <w:rsid w:val="00803292"/>
    <w:rsid w:val="008109EB"/>
    <w:rsid w:val="00817B2D"/>
    <w:rsid w:val="00821904"/>
    <w:rsid w:val="00823E97"/>
    <w:rsid w:val="0082682D"/>
    <w:rsid w:val="008273AA"/>
    <w:rsid w:val="00827C48"/>
    <w:rsid w:val="0083134B"/>
    <w:rsid w:val="00833865"/>
    <w:rsid w:val="00835CA8"/>
    <w:rsid w:val="00850EAA"/>
    <w:rsid w:val="00860BB2"/>
    <w:rsid w:val="00863313"/>
    <w:rsid w:val="0087016C"/>
    <w:rsid w:val="00870B79"/>
    <w:rsid w:val="008724C5"/>
    <w:rsid w:val="00876B3A"/>
    <w:rsid w:val="00877BC8"/>
    <w:rsid w:val="008825A1"/>
    <w:rsid w:val="00882A47"/>
    <w:rsid w:val="008835E5"/>
    <w:rsid w:val="00890DE9"/>
    <w:rsid w:val="00897D37"/>
    <w:rsid w:val="008A0619"/>
    <w:rsid w:val="008A079F"/>
    <w:rsid w:val="008A28DB"/>
    <w:rsid w:val="008A3879"/>
    <w:rsid w:val="008A77B0"/>
    <w:rsid w:val="008B26E6"/>
    <w:rsid w:val="008C233D"/>
    <w:rsid w:val="008E2A1D"/>
    <w:rsid w:val="008E65B9"/>
    <w:rsid w:val="008F1927"/>
    <w:rsid w:val="008F7990"/>
    <w:rsid w:val="00913C8D"/>
    <w:rsid w:val="00925F72"/>
    <w:rsid w:val="0094034F"/>
    <w:rsid w:val="00941527"/>
    <w:rsid w:val="00984D8D"/>
    <w:rsid w:val="00997D39"/>
    <w:rsid w:val="009B2205"/>
    <w:rsid w:val="009B63D2"/>
    <w:rsid w:val="009B6E04"/>
    <w:rsid w:val="009C1A63"/>
    <w:rsid w:val="009C3A24"/>
    <w:rsid w:val="009C576D"/>
    <w:rsid w:val="009C7258"/>
    <w:rsid w:val="009D4560"/>
    <w:rsid w:val="009D6C36"/>
    <w:rsid w:val="009E55A1"/>
    <w:rsid w:val="009F3673"/>
    <w:rsid w:val="009F527D"/>
    <w:rsid w:val="009F602C"/>
    <w:rsid w:val="009F687D"/>
    <w:rsid w:val="00A12332"/>
    <w:rsid w:val="00A12F39"/>
    <w:rsid w:val="00A13A44"/>
    <w:rsid w:val="00A144C3"/>
    <w:rsid w:val="00A20002"/>
    <w:rsid w:val="00A20DE7"/>
    <w:rsid w:val="00A31CFF"/>
    <w:rsid w:val="00A339DB"/>
    <w:rsid w:val="00A34DF9"/>
    <w:rsid w:val="00A37C46"/>
    <w:rsid w:val="00A501A5"/>
    <w:rsid w:val="00A5742D"/>
    <w:rsid w:val="00A57A83"/>
    <w:rsid w:val="00A608BF"/>
    <w:rsid w:val="00A61563"/>
    <w:rsid w:val="00A76901"/>
    <w:rsid w:val="00A76B9D"/>
    <w:rsid w:val="00A86DF7"/>
    <w:rsid w:val="00A96F55"/>
    <w:rsid w:val="00AA347B"/>
    <w:rsid w:val="00AA3CA5"/>
    <w:rsid w:val="00AA48BD"/>
    <w:rsid w:val="00AA6AAD"/>
    <w:rsid w:val="00AB2551"/>
    <w:rsid w:val="00AB2EBA"/>
    <w:rsid w:val="00AB74CA"/>
    <w:rsid w:val="00AC3542"/>
    <w:rsid w:val="00AD0DC4"/>
    <w:rsid w:val="00AE7A07"/>
    <w:rsid w:val="00AF2836"/>
    <w:rsid w:val="00AF2FF8"/>
    <w:rsid w:val="00B008A2"/>
    <w:rsid w:val="00B00CE3"/>
    <w:rsid w:val="00B172AB"/>
    <w:rsid w:val="00B17368"/>
    <w:rsid w:val="00B304FA"/>
    <w:rsid w:val="00B3074A"/>
    <w:rsid w:val="00B3277B"/>
    <w:rsid w:val="00B435E8"/>
    <w:rsid w:val="00B45839"/>
    <w:rsid w:val="00B46785"/>
    <w:rsid w:val="00B52C90"/>
    <w:rsid w:val="00B622CE"/>
    <w:rsid w:val="00B649A6"/>
    <w:rsid w:val="00B72752"/>
    <w:rsid w:val="00B81EC0"/>
    <w:rsid w:val="00B82816"/>
    <w:rsid w:val="00B8729E"/>
    <w:rsid w:val="00B95E83"/>
    <w:rsid w:val="00B97AA0"/>
    <w:rsid w:val="00BA1449"/>
    <w:rsid w:val="00BA7022"/>
    <w:rsid w:val="00BC4C32"/>
    <w:rsid w:val="00BC5668"/>
    <w:rsid w:val="00BD55F5"/>
    <w:rsid w:val="00BE07D8"/>
    <w:rsid w:val="00BE2E1C"/>
    <w:rsid w:val="00BE33CE"/>
    <w:rsid w:val="00BF2A76"/>
    <w:rsid w:val="00C01D04"/>
    <w:rsid w:val="00C1337A"/>
    <w:rsid w:val="00C2014B"/>
    <w:rsid w:val="00C238BA"/>
    <w:rsid w:val="00C23CB7"/>
    <w:rsid w:val="00C24BB9"/>
    <w:rsid w:val="00C25F09"/>
    <w:rsid w:val="00C2633C"/>
    <w:rsid w:val="00C327E3"/>
    <w:rsid w:val="00C51110"/>
    <w:rsid w:val="00C52062"/>
    <w:rsid w:val="00C57851"/>
    <w:rsid w:val="00C612B8"/>
    <w:rsid w:val="00C6594B"/>
    <w:rsid w:val="00C67318"/>
    <w:rsid w:val="00C741FD"/>
    <w:rsid w:val="00C76764"/>
    <w:rsid w:val="00C840B1"/>
    <w:rsid w:val="00C8453A"/>
    <w:rsid w:val="00C961A5"/>
    <w:rsid w:val="00C968B9"/>
    <w:rsid w:val="00CA5CA0"/>
    <w:rsid w:val="00CA71CA"/>
    <w:rsid w:val="00CB6455"/>
    <w:rsid w:val="00CD007A"/>
    <w:rsid w:val="00CD3030"/>
    <w:rsid w:val="00CE03DE"/>
    <w:rsid w:val="00CE08F3"/>
    <w:rsid w:val="00CE6534"/>
    <w:rsid w:val="00D045C5"/>
    <w:rsid w:val="00D32E6B"/>
    <w:rsid w:val="00D33395"/>
    <w:rsid w:val="00D371F5"/>
    <w:rsid w:val="00D4164F"/>
    <w:rsid w:val="00D41A76"/>
    <w:rsid w:val="00D42FFA"/>
    <w:rsid w:val="00D434A8"/>
    <w:rsid w:val="00D454F2"/>
    <w:rsid w:val="00D60D7F"/>
    <w:rsid w:val="00D77F77"/>
    <w:rsid w:val="00D900C3"/>
    <w:rsid w:val="00DA0835"/>
    <w:rsid w:val="00DC2318"/>
    <w:rsid w:val="00DC445D"/>
    <w:rsid w:val="00DC5D83"/>
    <w:rsid w:val="00DD5B89"/>
    <w:rsid w:val="00DD5FC2"/>
    <w:rsid w:val="00DD6CBF"/>
    <w:rsid w:val="00DF0B88"/>
    <w:rsid w:val="00E01198"/>
    <w:rsid w:val="00E04E49"/>
    <w:rsid w:val="00E12444"/>
    <w:rsid w:val="00E163E7"/>
    <w:rsid w:val="00E405D7"/>
    <w:rsid w:val="00E41ACA"/>
    <w:rsid w:val="00E45CEB"/>
    <w:rsid w:val="00E52419"/>
    <w:rsid w:val="00E55133"/>
    <w:rsid w:val="00E56439"/>
    <w:rsid w:val="00E67A23"/>
    <w:rsid w:val="00E7148B"/>
    <w:rsid w:val="00E83385"/>
    <w:rsid w:val="00E87900"/>
    <w:rsid w:val="00E92C0C"/>
    <w:rsid w:val="00E93762"/>
    <w:rsid w:val="00EA32B7"/>
    <w:rsid w:val="00EA3EAF"/>
    <w:rsid w:val="00EA560E"/>
    <w:rsid w:val="00EA6389"/>
    <w:rsid w:val="00EB59ED"/>
    <w:rsid w:val="00EC1DA4"/>
    <w:rsid w:val="00EC7628"/>
    <w:rsid w:val="00ED01C1"/>
    <w:rsid w:val="00ED1A86"/>
    <w:rsid w:val="00EE2241"/>
    <w:rsid w:val="00EF0DAC"/>
    <w:rsid w:val="00F12721"/>
    <w:rsid w:val="00F15527"/>
    <w:rsid w:val="00F167B2"/>
    <w:rsid w:val="00F242E9"/>
    <w:rsid w:val="00F343E5"/>
    <w:rsid w:val="00F4070D"/>
    <w:rsid w:val="00F46414"/>
    <w:rsid w:val="00F64CC6"/>
    <w:rsid w:val="00F65DAA"/>
    <w:rsid w:val="00F679C8"/>
    <w:rsid w:val="00F73190"/>
    <w:rsid w:val="00F73AB6"/>
    <w:rsid w:val="00F74A3B"/>
    <w:rsid w:val="00F774EC"/>
    <w:rsid w:val="00F8267F"/>
    <w:rsid w:val="00F8732F"/>
    <w:rsid w:val="00F93EE9"/>
    <w:rsid w:val="00F952E3"/>
    <w:rsid w:val="00F9797C"/>
    <w:rsid w:val="00FA3368"/>
    <w:rsid w:val="00FB3171"/>
    <w:rsid w:val="00FC2850"/>
    <w:rsid w:val="00FD381A"/>
    <w:rsid w:val="00FE0A0F"/>
    <w:rsid w:val="00FE1927"/>
    <w:rsid w:val="00FE4FAF"/>
    <w:rsid w:val="00FF02D3"/>
    <w:rsid w:val="00FF58CF"/>
    <w:rsid w:val="01924C5E"/>
    <w:rsid w:val="02FBBE98"/>
    <w:rsid w:val="03DE17B3"/>
    <w:rsid w:val="05F2F6D0"/>
    <w:rsid w:val="06576A6D"/>
    <w:rsid w:val="069DD92A"/>
    <w:rsid w:val="06AF3A62"/>
    <w:rsid w:val="06FC9018"/>
    <w:rsid w:val="072CACD1"/>
    <w:rsid w:val="0805E186"/>
    <w:rsid w:val="08E78C99"/>
    <w:rsid w:val="0A2206B8"/>
    <w:rsid w:val="0A5542AD"/>
    <w:rsid w:val="0AD3B24E"/>
    <w:rsid w:val="0AD4AF7A"/>
    <w:rsid w:val="0C78020F"/>
    <w:rsid w:val="0D98B729"/>
    <w:rsid w:val="0E6E1AE9"/>
    <w:rsid w:val="135F7069"/>
    <w:rsid w:val="14ED207D"/>
    <w:rsid w:val="18A2296D"/>
    <w:rsid w:val="1A95E9BD"/>
    <w:rsid w:val="1BEBF932"/>
    <w:rsid w:val="1C5A9480"/>
    <w:rsid w:val="1CE00DF5"/>
    <w:rsid w:val="1DD143A2"/>
    <w:rsid w:val="1E074323"/>
    <w:rsid w:val="1E8C109A"/>
    <w:rsid w:val="1F25B34D"/>
    <w:rsid w:val="1F6D1403"/>
    <w:rsid w:val="1FA47EE2"/>
    <w:rsid w:val="224CD889"/>
    <w:rsid w:val="22A86487"/>
    <w:rsid w:val="22D6E7F1"/>
    <w:rsid w:val="235F81BD"/>
    <w:rsid w:val="23C40577"/>
    <w:rsid w:val="26AFFFB1"/>
    <w:rsid w:val="2740EAB8"/>
    <w:rsid w:val="283E615D"/>
    <w:rsid w:val="284C9A77"/>
    <w:rsid w:val="287F71B3"/>
    <w:rsid w:val="2A194C22"/>
    <w:rsid w:val="2AE2D0D3"/>
    <w:rsid w:val="2D647E2A"/>
    <w:rsid w:val="2E93C9A9"/>
    <w:rsid w:val="2F1B5EB2"/>
    <w:rsid w:val="30BF2741"/>
    <w:rsid w:val="31189F5B"/>
    <w:rsid w:val="335731C9"/>
    <w:rsid w:val="339308A8"/>
    <w:rsid w:val="35030B2D"/>
    <w:rsid w:val="35EC107E"/>
    <w:rsid w:val="3631E1E1"/>
    <w:rsid w:val="36A6F5D8"/>
    <w:rsid w:val="36B533CF"/>
    <w:rsid w:val="37B276E4"/>
    <w:rsid w:val="3A3F9DA0"/>
    <w:rsid w:val="3C0DBA2D"/>
    <w:rsid w:val="3C955C76"/>
    <w:rsid w:val="3CDBC48B"/>
    <w:rsid w:val="3E3B21D6"/>
    <w:rsid w:val="3FCE374B"/>
    <w:rsid w:val="41E2143F"/>
    <w:rsid w:val="4293917A"/>
    <w:rsid w:val="440AA376"/>
    <w:rsid w:val="44B9AEEE"/>
    <w:rsid w:val="4562DDAE"/>
    <w:rsid w:val="457368B3"/>
    <w:rsid w:val="45C080AD"/>
    <w:rsid w:val="47FC387D"/>
    <w:rsid w:val="4D1C1C57"/>
    <w:rsid w:val="4DF5D336"/>
    <w:rsid w:val="4F818376"/>
    <w:rsid w:val="4FC792B8"/>
    <w:rsid w:val="50055718"/>
    <w:rsid w:val="51367C34"/>
    <w:rsid w:val="51AA06AD"/>
    <w:rsid w:val="5454F499"/>
    <w:rsid w:val="54D0F40A"/>
    <w:rsid w:val="56A25AE2"/>
    <w:rsid w:val="56ECC08C"/>
    <w:rsid w:val="57811E4A"/>
    <w:rsid w:val="58D6259F"/>
    <w:rsid w:val="5905733A"/>
    <w:rsid w:val="59A9CF97"/>
    <w:rsid w:val="5CCF5608"/>
    <w:rsid w:val="5D67C5CC"/>
    <w:rsid w:val="5E1B59EF"/>
    <w:rsid w:val="5F77528B"/>
    <w:rsid w:val="605B86EB"/>
    <w:rsid w:val="60A1C274"/>
    <w:rsid w:val="612AEBA7"/>
    <w:rsid w:val="613B6527"/>
    <w:rsid w:val="623D92D5"/>
    <w:rsid w:val="631A9413"/>
    <w:rsid w:val="63248FC9"/>
    <w:rsid w:val="655EDB56"/>
    <w:rsid w:val="65C82960"/>
    <w:rsid w:val="6697E4D9"/>
    <w:rsid w:val="67F5B8E2"/>
    <w:rsid w:val="68B83804"/>
    <w:rsid w:val="6A2EDA11"/>
    <w:rsid w:val="6B2D57E5"/>
    <w:rsid w:val="6BEFDC2A"/>
    <w:rsid w:val="6C46DACE"/>
    <w:rsid w:val="6C950C2A"/>
    <w:rsid w:val="6CFE7B3D"/>
    <w:rsid w:val="6D2DD25C"/>
    <w:rsid w:val="6D48F17A"/>
    <w:rsid w:val="6DC444EF"/>
    <w:rsid w:val="6E1123C6"/>
    <w:rsid w:val="6E4413E9"/>
    <w:rsid w:val="6E5D6814"/>
    <w:rsid w:val="6E64FA20"/>
    <w:rsid w:val="6E6F29BD"/>
    <w:rsid w:val="6FCCACEC"/>
    <w:rsid w:val="7065731E"/>
    <w:rsid w:val="714B1238"/>
    <w:rsid w:val="7513D34A"/>
    <w:rsid w:val="75657D1C"/>
    <w:rsid w:val="75FBB83B"/>
    <w:rsid w:val="7746DBE4"/>
    <w:rsid w:val="778C1E25"/>
    <w:rsid w:val="77AF53DB"/>
    <w:rsid w:val="7874E545"/>
    <w:rsid w:val="7890B83A"/>
    <w:rsid w:val="79B6BB16"/>
    <w:rsid w:val="79F32D07"/>
    <w:rsid w:val="7A808E60"/>
    <w:rsid w:val="7B561269"/>
    <w:rsid w:val="7FAC55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D731E"/>
  <w15:docId w15:val="{97AC258A-AE40-4713-A84B-F4B5CBCB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876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397F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5B89"/>
    <w:pPr>
      <w:tabs>
        <w:tab w:val="center" w:pos="4680"/>
        <w:tab w:val="right" w:pos="9360"/>
      </w:tabs>
      <w:spacing w:after="0" w:line="240" w:lineRule="auto"/>
    </w:pPr>
  </w:style>
  <w:style w:type="character" w:customStyle="1" w:styleId="En-tteCar">
    <w:name w:val="En-tête Car"/>
    <w:basedOn w:val="Policepardfaut"/>
    <w:link w:val="En-tte"/>
    <w:uiPriority w:val="99"/>
    <w:rsid w:val="00DD5B89"/>
  </w:style>
  <w:style w:type="paragraph" w:styleId="Pieddepage">
    <w:name w:val="footer"/>
    <w:basedOn w:val="Normal"/>
    <w:link w:val="PieddepageCar"/>
    <w:uiPriority w:val="99"/>
    <w:unhideWhenUsed/>
    <w:rsid w:val="00DD5B8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D5B89"/>
  </w:style>
  <w:style w:type="character" w:styleId="Lienhypertexte">
    <w:name w:val="Hyperlink"/>
    <w:basedOn w:val="Policepardfaut"/>
    <w:uiPriority w:val="99"/>
    <w:unhideWhenUsed/>
    <w:rsid w:val="00BC5668"/>
    <w:rPr>
      <w:color w:val="0563C1" w:themeColor="hyperlink"/>
      <w:u w:val="single"/>
    </w:rPr>
  </w:style>
  <w:style w:type="character" w:customStyle="1" w:styleId="Titre3Car">
    <w:name w:val="Titre 3 Car"/>
    <w:basedOn w:val="Policepardfaut"/>
    <w:link w:val="Titre3"/>
    <w:uiPriority w:val="9"/>
    <w:rsid w:val="00397F12"/>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5C52E9"/>
    <w:pPr>
      <w:ind w:left="720"/>
      <w:contextualSpacing/>
    </w:pPr>
  </w:style>
  <w:style w:type="character" w:customStyle="1" w:styleId="Mentionnonrsolue1">
    <w:name w:val="Mention non résolue1"/>
    <w:basedOn w:val="Policepardfaut"/>
    <w:uiPriority w:val="99"/>
    <w:semiHidden/>
    <w:unhideWhenUsed/>
    <w:rsid w:val="00ED1A86"/>
    <w:rPr>
      <w:color w:val="605E5C"/>
      <w:shd w:val="clear" w:color="auto" w:fill="E1DFDD"/>
    </w:rPr>
  </w:style>
  <w:style w:type="paragraph" w:styleId="Commentaire">
    <w:name w:val="annotation text"/>
    <w:basedOn w:val="Normal"/>
    <w:link w:val="CommentaireCar"/>
    <w:uiPriority w:val="99"/>
    <w:semiHidden/>
    <w:unhideWhenUsed/>
    <w:rsid w:val="00A96F55"/>
    <w:pPr>
      <w:spacing w:line="240" w:lineRule="auto"/>
    </w:pPr>
    <w:rPr>
      <w:sz w:val="20"/>
      <w:szCs w:val="20"/>
    </w:rPr>
  </w:style>
  <w:style w:type="character" w:customStyle="1" w:styleId="CommentaireCar">
    <w:name w:val="Commentaire Car"/>
    <w:basedOn w:val="Policepardfaut"/>
    <w:link w:val="Commentaire"/>
    <w:uiPriority w:val="99"/>
    <w:semiHidden/>
    <w:rsid w:val="00A96F55"/>
    <w:rPr>
      <w:sz w:val="20"/>
      <w:szCs w:val="20"/>
    </w:rPr>
  </w:style>
  <w:style w:type="character" w:styleId="Marquedecommentaire">
    <w:name w:val="annotation reference"/>
    <w:basedOn w:val="Policepardfaut"/>
    <w:uiPriority w:val="99"/>
    <w:semiHidden/>
    <w:unhideWhenUsed/>
    <w:rsid w:val="00A96F55"/>
    <w:rPr>
      <w:sz w:val="16"/>
      <w:szCs w:val="16"/>
    </w:rPr>
  </w:style>
  <w:style w:type="character" w:customStyle="1" w:styleId="Mention1">
    <w:name w:val="Mention1"/>
    <w:basedOn w:val="Policepardfaut"/>
    <w:uiPriority w:val="99"/>
    <w:unhideWhenUsed/>
    <w:rsid w:val="009D4560"/>
    <w:rPr>
      <w:color w:val="2B579A"/>
      <w:shd w:val="clear" w:color="auto" w:fill="E6E6E6"/>
    </w:rPr>
  </w:style>
  <w:style w:type="paragraph" w:styleId="Notedebasdepage">
    <w:name w:val="footnote text"/>
    <w:basedOn w:val="Normal"/>
    <w:link w:val="NotedebasdepageCar"/>
    <w:uiPriority w:val="99"/>
    <w:semiHidden/>
    <w:unhideWhenUsed/>
    <w:rsid w:val="00876B3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76B3A"/>
    <w:rPr>
      <w:sz w:val="20"/>
      <w:szCs w:val="20"/>
    </w:rPr>
  </w:style>
  <w:style w:type="character" w:styleId="Appelnotedebasdep">
    <w:name w:val="footnote reference"/>
    <w:basedOn w:val="Policepardfaut"/>
    <w:uiPriority w:val="99"/>
    <w:semiHidden/>
    <w:unhideWhenUsed/>
    <w:rsid w:val="00876B3A"/>
    <w:rPr>
      <w:vertAlign w:val="superscript"/>
    </w:rPr>
  </w:style>
  <w:style w:type="character" w:customStyle="1" w:styleId="Titre2Car">
    <w:name w:val="Titre 2 Car"/>
    <w:basedOn w:val="Policepardfaut"/>
    <w:link w:val="Titre2"/>
    <w:uiPriority w:val="9"/>
    <w:semiHidden/>
    <w:rsid w:val="00876B3A"/>
    <w:rPr>
      <w:rFonts w:asciiTheme="majorHAnsi" w:eastAsiaTheme="majorEastAsia" w:hAnsiTheme="majorHAnsi" w:cstheme="majorBidi"/>
      <w:color w:val="2F5496" w:themeColor="accent1" w:themeShade="BF"/>
      <w:sz w:val="26"/>
      <w:szCs w:val="26"/>
    </w:rPr>
  </w:style>
  <w:style w:type="paragraph" w:styleId="Rvision">
    <w:name w:val="Revision"/>
    <w:hidden/>
    <w:uiPriority w:val="99"/>
    <w:semiHidden/>
    <w:rsid w:val="0027118C"/>
    <w:pPr>
      <w:spacing w:after="0" w:line="240" w:lineRule="auto"/>
    </w:pPr>
  </w:style>
  <w:style w:type="paragraph" w:styleId="Textedebulles">
    <w:name w:val="Balloon Text"/>
    <w:basedOn w:val="Normal"/>
    <w:link w:val="TextedebullesCar"/>
    <w:uiPriority w:val="99"/>
    <w:semiHidden/>
    <w:unhideWhenUsed/>
    <w:rsid w:val="00A34D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DF9"/>
    <w:rPr>
      <w:rFonts w:ascii="Tahoma" w:hAnsi="Tahoma" w:cs="Tahoma"/>
      <w:sz w:val="16"/>
      <w:szCs w:val="16"/>
    </w:rPr>
  </w:style>
  <w:style w:type="character" w:styleId="Mentionnonrsolue">
    <w:name w:val="Unresolved Mention"/>
    <w:basedOn w:val="Policepardfaut"/>
    <w:uiPriority w:val="99"/>
    <w:semiHidden/>
    <w:unhideWhenUsed/>
    <w:rsid w:val="002D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14246">
      <w:bodyDiv w:val="1"/>
      <w:marLeft w:val="0"/>
      <w:marRight w:val="0"/>
      <w:marTop w:val="0"/>
      <w:marBottom w:val="0"/>
      <w:divBdr>
        <w:top w:val="none" w:sz="0" w:space="0" w:color="auto"/>
        <w:left w:val="none" w:sz="0" w:space="0" w:color="auto"/>
        <w:bottom w:val="none" w:sz="0" w:space="0" w:color="auto"/>
        <w:right w:val="none" w:sz="0" w:space="0" w:color="auto"/>
      </w:divBdr>
    </w:div>
    <w:div w:id="20810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n01.safelinks.protection.outlook.com/?url=http%3A%2F%2Fwww.c2mi.ca%2F&amp;data=05%7C01%7CMathieu.Bilodeau%40ino.ca%7C5bc7a17a45664bf2bc8108dbab1f3bd0%7C04225a60d9a0456fae3bf086c6de0f24%7C1%7C0%7C638291922993165965%7CUnknown%7CTWFpbGZsb3d8eyJWIjoiMC4wLjAwMDAiLCJQIjoiV2luMzIiLCJBTiI6Ik1haWwiLCJXVCI6Mn0%3D%7C3000%7C%7C%7C&amp;sdata=O7SwNla%2Bv8V5dJOGhnOIFk%2FCZXu2B0yP4ovjxftpZYY%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n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rie-josee.turgeon@c2mi.c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thieu.bilodeau@ino.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3fe1f9f7d144de5aaa0be7ce1b63e90 xmlns="f087224a-1d57-407c-b1fe-3b2ac649378f">
      <Terms xmlns="http://schemas.microsoft.com/office/infopath/2007/PartnerControls"/>
    </i3fe1f9f7d144de5aaa0be7ce1b63e90>
    <TaxCatchAll xmlns="f087224a-1d57-407c-b1fe-3b2ac649378f">
      <Value>9</Value>
    </TaxCatchAll>
    <CategoryDescription xmlns="http://schemas.microsoft.com/sharepoint.v3" xsi:nil="true"/>
    <RoutingRuleDescription xmlns="http://schemas.microsoft.com/sharepoint/v3" xsi:nil="true"/>
    <TaxKeywordTaxHTField xmlns="f087224a-1d57-407c-b1fe-3b2ac649378f">
      <Terms xmlns="http://schemas.microsoft.com/office/infopath/2007/PartnerControls">
        <TermInfo xmlns="http://schemas.microsoft.com/office/infopath/2007/PartnerControls">
          <TermName xmlns="http://schemas.microsoft.com/office/infopath/2007/PartnerControls">docId:C7D81D4EA9DE1A32E8FC12F3DF476E0D</TermName>
          <TermId xmlns="http://schemas.microsoft.com/office/infopath/2007/PartnerControls">189d2965-2c43-4b27-a306-6a31d4df38ee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INO" ma:contentTypeID="0x0101005D8BC96E229A1D4DABBE8F2ADD8CD6730053D09185F4A2E44D87FEAF958C1ACE32" ma:contentTypeVersion="150" ma:contentTypeDescription="" ma:contentTypeScope="" ma:versionID="ac57fee27662c3c99b34fe13121187bb">
  <xsd:schema xmlns:xsd="http://www.w3.org/2001/XMLSchema" xmlns:xs="http://www.w3.org/2001/XMLSchema" xmlns:p="http://schemas.microsoft.com/office/2006/metadata/properties" xmlns:ns1="http://schemas.microsoft.com/sharepoint/v3" xmlns:ns2="f087224a-1d57-407c-b1fe-3b2ac649378f" xmlns:ns3="http://schemas.microsoft.com/sharepoint.v3" targetNamespace="http://schemas.microsoft.com/office/2006/metadata/properties" ma:root="true" ma:fieldsID="2e08ddd43a361c8ed13df1563529e2b2" ns1:_="" ns2:_="" ns3:_="">
    <xsd:import namespace="http://schemas.microsoft.com/sharepoint/v3"/>
    <xsd:import namespace="f087224a-1d57-407c-b1fe-3b2ac649378f"/>
    <xsd:import namespace="http://schemas.microsoft.com/sharepoint.v3"/>
    <xsd:element name="properties">
      <xsd:complexType>
        <xsd:sequence>
          <xsd:element name="documentManagement">
            <xsd:complexType>
              <xsd:all>
                <xsd:element ref="ns2:i3fe1f9f7d144de5aaa0be7ce1b63e90" minOccurs="0"/>
                <xsd:element ref="ns2:TaxCatchAll" minOccurs="0"/>
                <xsd:element ref="ns2:TaxCatchAllLabel" minOccurs="0"/>
                <xsd:element ref="ns2:TaxKeywordTaxHTField" minOccurs="0"/>
                <xsd:element ref="ns3:CategoryDescription"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5"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87224a-1d57-407c-b1fe-3b2ac649378f" elementFormDefault="qualified">
    <xsd:import namespace="http://schemas.microsoft.com/office/2006/documentManagement/types"/>
    <xsd:import namespace="http://schemas.microsoft.com/office/infopath/2007/PartnerControls"/>
    <xsd:element name="i3fe1f9f7d144de5aaa0be7ce1b63e90" ma:index="8" nillable="true" ma:taxonomy="true" ma:internalName="i3fe1f9f7d144de5aaa0be7ce1b63e90" ma:taxonomyFieldName="TypeDocument" ma:displayName="Type de document" ma:default="" ma:fieldId="{23fe1f9f-7d14-4de5-aaa0-be7ce1b63e90}" ma:sspId="8bc7711d-6815-4291-b471-4587349453ef" ma:termSetId="a40b0ef2-668e-4c57-a14f-779f73e7d5b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27c658c-e653-47a4-8a2e-20bd8dfa3c1b}" ma:internalName="TaxCatchAll" ma:showField="CatchAllData" ma:web="c9533a04-d911-403b-ab02-cedc787d5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27c658c-e653-47a4-8a2e-20bd8dfa3c1b}" ma:internalName="TaxCatchAllLabel" ma:readOnly="true" ma:showField="CatchAllDataLabel" ma:web="c9533a04-d911-403b-ab02-cedc787d5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Mots clés d’entrepri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8bc7711d-6815-4291-b471-4587349453ef" ContentTypeId="0x0101005D8BC96E229A1D4DABBE8F2ADD8CD673"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191CD-7F18-4A5C-9211-2CAF5C524844}">
  <ds:schemaRefs>
    <ds:schemaRef ds:uri="http://purl.org/dc/dcmitype/"/>
    <ds:schemaRef ds:uri="http://purl.org/dc/elements/1.1/"/>
    <ds:schemaRef ds:uri="http://schemas.microsoft.com/sharepoint/v3"/>
    <ds:schemaRef ds:uri="http://www.w3.org/XML/1998/namespace"/>
    <ds:schemaRef ds:uri="http://purl.org/dc/terms/"/>
    <ds:schemaRef ds:uri="http://schemas.microsoft.com/office/2006/metadata/properties"/>
    <ds:schemaRef ds:uri="f087224a-1d57-407c-b1fe-3b2ac649378f"/>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B870C175-BAFA-4411-A019-8519DB8CC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87224a-1d57-407c-b1fe-3b2ac649378f"/>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7D9999-348D-4D35-9BE9-01E9FAC658F5}">
  <ds:schemaRefs>
    <ds:schemaRef ds:uri="http://schemas.openxmlformats.org/officeDocument/2006/bibliography"/>
  </ds:schemaRefs>
</ds:datastoreItem>
</file>

<file path=customXml/itemProps4.xml><?xml version="1.0" encoding="utf-8"?>
<ds:datastoreItem xmlns:ds="http://schemas.openxmlformats.org/officeDocument/2006/customXml" ds:itemID="{099B1654-3374-413C-BF13-4A1827BC6630}">
  <ds:schemaRefs>
    <ds:schemaRef ds:uri="Microsoft.SharePoint.Taxonomy.ContentTypeSync"/>
  </ds:schemaRefs>
</ds:datastoreItem>
</file>

<file path=customXml/itemProps5.xml><?xml version="1.0" encoding="utf-8"?>
<ds:datastoreItem xmlns:ds="http://schemas.openxmlformats.org/officeDocument/2006/customXml" ds:itemID="{A24F531A-12D7-481E-9774-3504971ABA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GRAVEL Florence</dc:creator>
  <cp:keywords>, docId:C7D81D4EA9DE1A32E8FC12F3DF476E0D</cp:keywords>
  <dc:description/>
  <cp:lastModifiedBy>BILODEAU Mathieu</cp:lastModifiedBy>
  <cp:revision>64</cp:revision>
  <cp:lastPrinted>2023-09-06T17:29:00Z</cp:lastPrinted>
  <dcterms:created xsi:type="dcterms:W3CDTF">2023-09-05T13:18:00Z</dcterms:created>
  <dcterms:modified xsi:type="dcterms:W3CDTF">2023-09-06T19:47:00Z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0x0101005D8BC96E229A1D4DABBE8F2ADD8CD6730053D09185F4A2E44D87FEAF958C1ACE32</vt:lpwstr>
  </property>
  <property fmtid="{D5CDD505-2E9C-101B-9397-08002B2CF9AE}" pid="3" name="TaxKeyword">
    <vt:lpwstr>9;#docId:C7D81D4EA9DE1A32E8FC12F3DF476E0D|189d2965-2c43-4b27-a306-6a31d4df38ee</vt:lpwstr>
  </property>
  <property fmtid="{D5CDD505-2E9C-101B-9397-08002B2CF9AE}" pid="4" name="kbdeb3698ade4b899ae6f8258110caa2">
    <vt:lpwstr/>
  </property>
  <property fmtid="{D5CDD505-2E9C-101B-9397-08002B2CF9AE}" pid="5" name="MediaServiceImageTags">
    <vt:lpwstr/>
  </property>
  <property fmtid="{D5CDD505-2E9C-101B-9397-08002B2CF9AE}" pid="6" name="lcf76f155ced4ddcb4097134ff3c332f">
    <vt:lpwstr/>
  </property>
  <property fmtid="{D5CDD505-2E9C-101B-9397-08002B2CF9AE}" pid="7" name="TypeDocument">
    <vt:lpwstr/>
  </property>
  <property fmtid="{D5CDD505-2E9C-101B-9397-08002B2CF9AE}" pid="8" name="Type_x0020_de_x0020_version">
    <vt:lpwstr/>
  </property>
  <property fmtid="{D5CDD505-2E9C-101B-9397-08002B2CF9AE}" pid="9" name="Type de version">
    <vt:lpwstr/>
  </property>
  <property fmtid="{D5CDD505-2E9C-101B-9397-08002B2CF9AE}" pid="10" name="SharedWithUsers">
    <vt:lpwstr>121;#ALAIN Christine;#80;#KOPICA Sabina;#14;#BOIVIN Philippe</vt:lpwstr>
  </property>
</Properties>
</file>